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A8D" w:rsidRDefault="00C72A8D">
      <w:pPr>
        <w:rPr>
          <w:sz w:val="56"/>
          <w:szCs w:val="56"/>
        </w:rPr>
      </w:pPr>
    </w:p>
    <w:p w:rsidR="00C72A8D" w:rsidRDefault="00C72A8D">
      <w:pPr>
        <w:rPr>
          <w:sz w:val="56"/>
          <w:szCs w:val="56"/>
        </w:rPr>
      </w:pPr>
    </w:p>
    <w:p w:rsidR="00C72A8D" w:rsidRDefault="00C72A8D">
      <w:pPr>
        <w:rPr>
          <w:sz w:val="56"/>
          <w:szCs w:val="56"/>
        </w:rPr>
      </w:pPr>
    </w:p>
    <w:p w:rsidR="00C72A8D" w:rsidRDefault="00C72A8D">
      <w:pPr>
        <w:rPr>
          <w:sz w:val="56"/>
          <w:szCs w:val="56"/>
        </w:rPr>
      </w:pPr>
    </w:p>
    <w:p w:rsidR="00C72A8D" w:rsidRDefault="00C72A8D">
      <w:pPr>
        <w:rPr>
          <w:sz w:val="56"/>
          <w:szCs w:val="56"/>
        </w:rPr>
      </w:pPr>
    </w:p>
    <w:p w:rsidR="00C72A8D" w:rsidRPr="00454B11" w:rsidRDefault="00E40C5B">
      <w:pPr>
        <w:rPr>
          <w:b/>
          <w:sz w:val="60"/>
          <w:szCs w:val="60"/>
        </w:rPr>
      </w:pPr>
      <w:r w:rsidRPr="00454B11">
        <w:rPr>
          <w:rFonts w:hint="eastAsia"/>
          <w:b/>
          <w:sz w:val="60"/>
          <w:szCs w:val="60"/>
        </w:rPr>
        <w:t>ＮａＩシンチレーターを使った</w:t>
      </w:r>
    </w:p>
    <w:p w:rsidR="007D7CFD" w:rsidRPr="00454B11" w:rsidRDefault="00E40C5B">
      <w:pPr>
        <w:rPr>
          <w:b/>
          <w:sz w:val="60"/>
          <w:szCs w:val="60"/>
        </w:rPr>
      </w:pPr>
      <w:r w:rsidRPr="00454B11">
        <w:rPr>
          <w:rFonts w:hint="eastAsia"/>
          <w:b/>
          <w:sz w:val="60"/>
          <w:szCs w:val="60"/>
        </w:rPr>
        <w:t>放射線検出システムの開発</w:t>
      </w:r>
    </w:p>
    <w:p w:rsidR="00C72A8D" w:rsidRDefault="00C72A8D" w:rsidP="00FF2FE8">
      <w:pPr>
        <w:rPr>
          <w:rFonts w:ascii="ＭＳ Ｐ明朝" w:eastAsia="ＭＳ Ｐ明朝" w:hAnsi="ＭＳ Ｐ明朝"/>
          <w:sz w:val="28"/>
          <w:szCs w:val="28"/>
        </w:rPr>
      </w:pPr>
    </w:p>
    <w:p w:rsidR="00C72A8D" w:rsidRDefault="00C72A8D" w:rsidP="00FF2FE8">
      <w:pPr>
        <w:rPr>
          <w:rFonts w:ascii="ＭＳ Ｐ明朝" w:eastAsia="ＭＳ Ｐ明朝" w:hAnsi="ＭＳ Ｐ明朝"/>
          <w:sz w:val="28"/>
          <w:szCs w:val="28"/>
        </w:rPr>
      </w:pPr>
    </w:p>
    <w:p w:rsidR="00C72A8D" w:rsidRDefault="00C72A8D" w:rsidP="00FF2FE8">
      <w:pPr>
        <w:rPr>
          <w:rFonts w:ascii="ＭＳ Ｐ明朝" w:eastAsia="ＭＳ Ｐ明朝" w:hAnsi="ＭＳ Ｐ明朝"/>
          <w:sz w:val="28"/>
          <w:szCs w:val="28"/>
        </w:rPr>
      </w:pPr>
    </w:p>
    <w:p w:rsidR="00C72A8D" w:rsidRDefault="00C72A8D" w:rsidP="00FF2FE8">
      <w:pPr>
        <w:rPr>
          <w:rFonts w:ascii="ＭＳ Ｐ明朝" w:eastAsia="ＭＳ Ｐ明朝" w:hAnsi="ＭＳ Ｐ明朝"/>
          <w:sz w:val="28"/>
          <w:szCs w:val="28"/>
        </w:rPr>
      </w:pPr>
    </w:p>
    <w:p w:rsidR="00C72A8D" w:rsidRDefault="00C72A8D" w:rsidP="00FF2FE8">
      <w:pPr>
        <w:rPr>
          <w:rFonts w:ascii="ＭＳ Ｐ明朝" w:eastAsia="ＭＳ Ｐ明朝" w:hAnsi="ＭＳ Ｐ明朝"/>
          <w:sz w:val="28"/>
          <w:szCs w:val="28"/>
        </w:rPr>
      </w:pPr>
    </w:p>
    <w:p w:rsidR="00567415" w:rsidRDefault="00567415" w:rsidP="00FF2FE8">
      <w:pPr>
        <w:rPr>
          <w:rFonts w:ascii="ＭＳ Ｐ明朝" w:eastAsia="ＭＳ Ｐ明朝" w:hAnsi="ＭＳ Ｐ明朝"/>
          <w:sz w:val="28"/>
          <w:szCs w:val="28"/>
        </w:rPr>
      </w:pPr>
    </w:p>
    <w:p w:rsidR="00FF2FE8" w:rsidRPr="00D904A6" w:rsidRDefault="00FF2FE8" w:rsidP="00FF2FE8">
      <w:pPr>
        <w:rPr>
          <w:rFonts w:ascii="ＭＳ Ｐ明朝" w:eastAsia="ＭＳ Ｐ明朝" w:hAnsi="ＭＳ Ｐ明朝"/>
          <w:sz w:val="28"/>
          <w:szCs w:val="28"/>
          <w:lang w:eastAsia="zh-CN"/>
        </w:rPr>
      </w:pPr>
      <w:r w:rsidRPr="00D904A6">
        <w:rPr>
          <w:rFonts w:ascii="ＭＳ Ｐ明朝" w:eastAsia="ＭＳ Ｐ明朝" w:hAnsi="ＭＳ Ｐ明朝" w:hint="eastAsia"/>
          <w:sz w:val="28"/>
          <w:szCs w:val="28"/>
          <w:lang w:eastAsia="zh-CN"/>
        </w:rPr>
        <w:t>甲南大学</w:t>
      </w:r>
      <w:r>
        <w:rPr>
          <w:rFonts w:ascii="ＭＳ Ｐ明朝" w:eastAsia="ＭＳ Ｐ明朝" w:hAnsi="ＭＳ Ｐ明朝" w:hint="eastAsia"/>
          <w:sz w:val="28"/>
          <w:szCs w:val="28"/>
          <w:lang w:eastAsia="zh-CN"/>
        </w:rPr>
        <w:t xml:space="preserve">　</w:t>
      </w:r>
      <w:r w:rsidRPr="00D904A6">
        <w:rPr>
          <w:rFonts w:ascii="ＭＳ Ｐ明朝" w:eastAsia="ＭＳ Ｐ明朝" w:hAnsi="ＭＳ Ｐ明朝" w:hint="eastAsia"/>
          <w:sz w:val="28"/>
          <w:szCs w:val="28"/>
          <w:lang w:eastAsia="zh-CN"/>
        </w:rPr>
        <w:t>理工学部</w:t>
      </w:r>
      <w:r>
        <w:rPr>
          <w:rFonts w:ascii="ＭＳ Ｐ明朝" w:eastAsia="ＭＳ Ｐ明朝" w:hAnsi="ＭＳ Ｐ明朝" w:hint="eastAsia"/>
          <w:sz w:val="28"/>
          <w:szCs w:val="28"/>
          <w:lang w:eastAsia="zh-CN"/>
        </w:rPr>
        <w:t xml:space="preserve">　</w:t>
      </w:r>
      <w:r w:rsidRPr="00D904A6">
        <w:rPr>
          <w:rFonts w:ascii="ＭＳ Ｐ明朝" w:eastAsia="ＭＳ Ｐ明朝" w:hAnsi="ＭＳ Ｐ明朝" w:hint="eastAsia"/>
          <w:sz w:val="28"/>
          <w:szCs w:val="28"/>
          <w:lang w:eastAsia="zh-CN"/>
        </w:rPr>
        <w:t>物理学科</w:t>
      </w:r>
      <w:r>
        <w:rPr>
          <w:rFonts w:ascii="ＭＳ Ｐ明朝" w:eastAsia="ＭＳ Ｐ明朝" w:hAnsi="ＭＳ Ｐ明朝" w:hint="eastAsia"/>
          <w:sz w:val="28"/>
          <w:szCs w:val="28"/>
          <w:lang w:eastAsia="zh-CN"/>
        </w:rPr>
        <w:t xml:space="preserve">　宇宙粒子研究室</w:t>
      </w:r>
    </w:p>
    <w:p w:rsidR="00C72A8D" w:rsidRDefault="00FF2FE8" w:rsidP="00FF2FE8">
      <w:pPr>
        <w:rPr>
          <w:rFonts w:ascii="ＭＳ Ｐ明朝" w:eastAsia="ＭＳ Ｐ明朝" w:hAnsi="ＭＳ Ｐ明朝"/>
          <w:sz w:val="28"/>
          <w:szCs w:val="28"/>
        </w:rPr>
      </w:pPr>
      <w:r w:rsidRPr="00D904A6">
        <w:rPr>
          <w:rFonts w:ascii="ＭＳ Ｐ明朝" w:eastAsia="ＭＳ Ｐ明朝" w:hAnsi="ＭＳ Ｐ明朝" w:hint="eastAsia"/>
          <w:sz w:val="28"/>
          <w:szCs w:val="28"/>
        </w:rPr>
        <w:t xml:space="preserve">学籍番号　</w:t>
      </w:r>
      <w:r>
        <w:rPr>
          <w:rFonts w:ascii="ＭＳ Ｐ明朝" w:eastAsia="ＭＳ Ｐ明朝" w:hAnsi="ＭＳ Ｐ明朝" w:hint="eastAsia"/>
          <w:sz w:val="28"/>
          <w:szCs w:val="28"/>
        </w:rPr>
        <w:t>１０７６１０６６</w:t>
      </w:r>
      <w:r w:rsidRPr="00D904A6">
        <w:rPr>
          <w:rFonts w:ascii="ＭＳ Ｐ明朝" w:eastAsia="ＭＳ Ｐ明朝" w:hAnsi="ＭＳ Ｐ明朝" w:hint="eastAsia"/>
          <w:sz w:val="28"/>
          <w:szCs w:val="28"/>
        </w:rPr>
        <w:t xml:space="preserve">　　</w:t>
      </w:r>
    </w:p>
    <w:p w:rsidR="00FF2FE8" w:rsidRPr="00D904A6" w:rsidRDefault="00FF2FE8" w:rsidP="00FF2FE8">
      <w:pPr>
        <w:rPr>
          <w:rFonts w:ascii="ＭＳ Ｐ明朝" w:eastAsia="ＭＳ Ｐ明朝" w:hAnsi="ＭＳ Ｐ明朝"/>
          <w:sz w:val="28"/>
          <w:szCs w:val="28"/>
        </w:rPr>
      </w:pPr>
      <w:r w:rsidRPr="00D904A6">
        <w:rPr>
          <w:rFonts w:ascii="ＭＳ Ｐ明朝" w:eastAsia="ＭＳ Ｐ明朝" w:hAnsi="ＭＳ Ｐ明朝" w:hint="eastAsia"/>
          <w:sz w:val="28"/>
          <w:szCs w:val="28"/>
        </w:rPr>
        <w:t>氏名</w:t>
      </w:r>
      <w:r>
        <w:rPr>
          <w:rFonts w:ascii="ＭＳ Ｐ明朝" w:eastAsia="ＭＳ Ｐ明朝" w:hAnsi="ＭＳ Ｐ明朝" w:hint="eastAsia"/>
          <w:sz w:val="28"/>
          <w:szCs w:val="28"/>
        </w:rPr>
        <w:t xml:space="preserve">　長澤　匠</w:t>
      </w:r>
    </w:p>
    <w:p w:rsidR="00E40C5B" w:rsidRDefault="00E40C5B">
      <w:pPr>
        <w:widowControl/>
        <w:jc w:val="left"/>
        <w:rPr>
          <w:sz w:val="40"/>
          <w:szCs w:val="40"/>
        </w:rPr>
      </w:pPr>
      <w:r>
        <w:rPr>
          <w:sz w:val="40"/>
          <w:szCs w:val="40"/>
        </w:rPr>
        <w:br w:type="page"/>
      </w:r>
    </w:p>
    <w:p w:rsidR="00C72A8D" w:rsidRPr="0059242C" w:rsidRDefault="00C72A8D" w:rsidP="00C72A8D">
      <w:pPr>
        <w:rPr>
          <w:rFonts w:ascii="ＭＳ Ｐ明朝" w:eastAsia="ＭＳ Ｐ明朝" w:hAnsi="ＭＳ Ｐ明朝"/>
          <w:b/>
          <w:sz w:val="40"/>
          <w:szCs w:val="40"/>
        </w:rPr>
      </w:pPr>
      <w:r w:rsidRPr="0059242C">
        <w:rPr>
          <w:rFonts w:ascii="ＭＳ Ｐ明朝" w:eastAsia="ＭＳ Ｐ明朝" w:hAnsi="ＭＳ Ｐ明朝" w:hint="eastAsia"/>
          <w:b/>
          <w:sz w:val="40"/>
          <w:szCs w:val="40"/>
        </w:rPr>
        <w:lastRenderedPageBreak/>
        <w:t>目次</w:t>
      </w:r>
    </w:p>
    <w:p w:rsidR="00C72A8D" w:rsidRPr="0059242C" w:rsidRDefault="0059242C" w:rsidP="0059242C">
      <w:pPr>
        <w:rPr>
          <w:rFonts w:ascii="ＭＳ Ｐ明朝" w:eastAsia="ＭＳ Ｐ明朝" w:hAnsi="ＭＳ Ｐ明朝"/>
          <w:sz w:val="24"/>
          <w:szCs w:val="24"/>
        </w:rPr>
      </w:pPr>
      <w:r w:rsidRPr="0059242C">
        <w:rPr>
          <w:rFonts w:ascii="ＭＳ Ｐ明朝" w:eastAsia="ＭＳ Ｐ明朝" w:hAnsi="ＭＳ Ｐ明朝" w:hint="eastAsia"/>
          <w:sz w:val="24"/>
          <w:szCs w:val="24"/>
        </w:rPr>
        <w:t>１．</w:t>
      </w:r>
      <w:r w:rsidR="00037EA0" w:rsidRPr="0059242C">
        <w:rPr>
          <w:rFonts w:ascii="ＭＳ Ｐ明朝" w:eastAsia="ＭＳ Ｐ明朝" w:hAnsi="ＭＳ Ｐ明朝" w:hint="eastAsia"/>
          <w:sz w:val="24"/>
          <w:szCs w:val="24"/>
        </w:rPr>
        <w:t>はじめに</w:t>
      </w:r>
    </w:p>
    <w:p w:rsidR="00D57C3E" w:rsidRPr="0059242C" w:rsidRDefault="00D57C3E" w:rsidP="00D57C3E">
      <w:pPr>
        <w:pStyle w:val="a8"/>
        <w:ind w:leftChars="0" w:left="360"/>
        <w:rPr>
          <w:rFonts w:ascii="ＭＳ Ｐ明朝" w:eastAsia="ＭＳ Ｐ明朝" w:hAnsi="ＭＳ Ｐ明朝"/>
          <w:sz w:val="24"/>
          <w:szCs w:val="24"/>
        </w:rPr>
      </w:pPr>
      <w:r w:rsidRPr="0059242C">
        <w:rPr>
          <w:rFonts w:ascii="ＭＳ Ｐ明朝" w:eastAsia="ＭＳ Ｐ明朝" w:hAnsi="ＭＳ Ｐ明朝" w:hint="eastAsia"/>
          <w:sz w:val="24"/>
          <w:szCs w:val="24"/>
        </w:rPr>
        <w:t>１－１．放射線とは</w:t>
      </w:r>
    </w:p>
    <w:p w:rsidR="00D57C3E" w:rsidRPr="0059242C" w:rsidRDefault="00D57C3E" w:rsidP="00D57C3E">
      <w:pPr>
        <w:pStyle w:val="a8"/>
        <w:ind w:leftChars="0" w:left="360"/>
        <w:rPr>
          <w:rFonts w:ascii="ＭＳ Ｐ明朝" w:eastAsia="ＭＳ Ｐ明朝" w:hAnsi="ＭＳ Ｐ明朝"/>
          <w:sz w:val="24"/>
          <w:szCs w:val="24"/>
        </w:rPr>
      </w:pPr>
      <w:r w:rsidRPr="0059242C">
        <w:rPr>
          <w:rFonts w:ascii="ＭＳ Ｐ明朝" w:eastAsia="ＭＳ Ｐ明朝" w:hAnsi="ＭＳ Ｐ明朝" w:hint="eastAsia"/>
          <w:sz w:val="24"/>
          <w:szCs w:val="24"/>
        </w:rPr>
        <w:t>１－２．環境放射線とは</w:t>
      </w:r>
    </w:p>
    <w:p w:rsidR="00D57C3E" w:rsidRPr="0059242C" w:rsidRDefault="00D57C3E" w:rsidP="00D57C3E">
      <w:pPr>
        <w:pStyle w:val="a8"/>
        <w:ind w:leftChars="0" w:left="360"/>
        <w:rPr>
          <w:rFonts w:ascii="ＭＳ Ｐ明朝" w:eastAsia="ＭＳ Ｐ明朝" w:hAnsi="ＭＳ Ｐ明朝"/>
          <w:sz w:val="24"/>
          <w:szCs w:val="24"/>
        </w:rPr>
      </w:pPr>
      <w:r w:rsidRPr="0059242C">
        <w:rPr>
          <w:rFonts w:ascii="ＭＳ Ｐ明朝" w:eastAsia="ＭＳ Ｐ明朝" w:hAnsi="ＭＳ Ｐ明朝" w:hint="eastAsia"/>
          <w:sz w:val="24"/>
          <w:szCs w:val="24"/>
        </w:rPr>
        <w:t>１－３．自然放射線とは</w:t>
      </w:r>
    </w:p>
    <w:p w:rsidR="00D57C3E" w:rsidRPr="0059242C" w:rsidRDefault="00D57C3E" w:rsidP="00D57C3E">
      <w:pPr>
        <w:pStyle w:val="a8"/>
        <w:ind w:leftChars="0" w:left="360"/>
        <w:rPr>
          <w:rFonts w:ascii="ＭＳ Ｐ明朝" w:eastAsia="ＭＳ Ｐ明朝" w:hAnsi="ＭＳ Ｐ明朝"/>
          <w:sz w:val="24"/>
          <w:szCs w:val="24"/>
        </w:rPr>
      </w:pPr>
      <w:r w:rsidRPr="0059242C">
        <w:rPr>
          <w:rFonts w:ascii="ＭＳ Ｐ明朝" w:eastAsia="ＭＳ Ｐ明朝" w:hAnsi="ＭＳ Ｐ明朝" w:hint="eastAsia"/>
          <w:sz w:val="24"/>
          <w:szCs w:val="24"/>
        </w:rPr>
        <w:t>１－４．ラドンについて</w:t>
      </w:r>
    </w:p>
    <w:p w:rsidR="006D5D9C" w:rsidRPr="0059242C" w:rsidRDefault="006D5D9C" w:rsidP="00D57C3E">
      <w:pPr>
        <w:pStyle w:val="a8"/>
        <w:ind w:leftChars="0" w:left="360"/>
        <w:rPr>
          <w:rFonts w:ascii="ＭＳ Ｐ明朝" w:eastAsia="ＭＳ Ｐ明朝" w:hAnsi="ＭＳ Ｐ明朝"/>
          <w:sz w:val="24"/>
          <w:szCs w:val="24"/>
        </w:rPr>
      </w:pPr>
      <w:r w:rsidRPr="0059242C">
        <w:rPr>
          <w:rFonts w:ascii="ＭＳ Ｐ明朝" w:eastAsia="ＭＳ Ｐ明朝" w:hAnsi="ＭＳ Ｐ明朝" w:hint="eastAsia"/>
          <w:sz w:val="24"/>
          <w:szCs w:val="24"/>
        </w:rPr>
        <w:t>１－５．放射線の単位</w:t>
      </w:r>
    </w:p>
    <w:p w:rsidR="00C72A8D" w:rsidRPr="0059242C" w:rsidRDefault="0059242C" w:rsidP="0059242C">
      <w:pPr>
        <w:rPr>
          <w:rFonts w:ascii="ＭＳ Ｐ明朝" w:eastAsia="ＭＳ Ｐ明朝" w:hAnsi="ＭＳ Ｐ明朝"/>
          <w:sz w:val="24"/>
          <w:szCs w:val="24"/>
        </w:rPr>
      </w:pPr>
      <w:r w:rsidRPr="0059242C">
        <w:rPr>
          <w:rFonts w:ascii="ＭＳ Ｐ明朝" w:eastAsia="ＭＳ Ｐ明朝" w:hAnsi="ＭＳ Ｐ明朝" w:hint="eastAsia"/>
          <w:sz w:val="24"/>
          <w:szCs w:val="24"/>
        </w:rPr>
        <w:t>２．</w:t>
      </w:r>
      <w:r w:rsidR="00D62E7C" w:rsidRPr="0059242C">
        <w:rPr>
          <w:rFonts w:ascii="ＭＳ Ｐ明朝" w:eastAsia="ＭＳ Ｐ明朝" w:hAnsi="ＭＳ Ｐ明朝" w:hint="eastAsia"/>
          <w:sz w:val="24"/>
          <w:szCs w:val="24"/>
        </w:rPr>
        <w:t>実験</w:t>
      </w:r>
      <w:r w:rsidR="00A925AB" w:rsidRPr="0059242C">
        <w:rPr>
          <w:rFonts w:ascii="ＭＳ Ｐ明朝" w:eastAsia="ＭＳ Ｐ明朝" w:hAnsi="ＭＳ Ｐ明朝" w:hint="eastAsia"/>
          <w:sz w:val="24"/>
          <w:szCs w:val="24"/>
        </w:rPr>
        <w:t>装置</w:t>
      </w:r>
    </w:p>
    <w:p w:rsidR="00037EA0" w:rsidRPr="0059242C" w:rsidRDefault="00037EA0" w:rsidP="00037EA0">
      <w:pPr>
        <w:pStyle w:val="a8"/>
        <w:ind w:leftChars="0" w:left="360"/>
        <w:rPr>
          <w:rFonts w:ascii="ＭＳ Ｐ明朝" w:eastAsia="ＭＳ Ｐ明朝" w:hAnsi="ＭＳ Ｐ明朝"/>
          <w:sz w:val="24"/>
          <w:szCs w:val="24"/>
        </w:rPr>
      </w:pPr>
      <w:r w:rsidRPr="0059242C">
        <w:rPr>
          <w:rFonts w:ascii="ＭＳ Ｐ明朝" w:eastAsia="ＭＳ Ｐ明朝" w:hAnsi="ＭＳ Ｐ明朝" w:hint="eastAsia"/>
          <w:sz w:val="24"/>
          <w:szCs w:val="24"/>
        </w:rPr>
        <w:t>２－１．</w:t>
      </w:r>
      <w:r w:rsidR="00A925AB" w:rsidRPr="0059242C">
        <w:rPr>
          <w:rFonts w:ascii="ＭＳ Ｐ明朝" w:eastAsia="ＭＳ Ｐ明朝" w:hAnsi="ＭＳ Ｐ明朝" w:hint="eastAsia"/>
          <w:sz w:val="24"/>
          <w:szCs w:val="24"/>
        </w:rPr>
        <w:t xml:space="preserve"> シンチレーションカウンターについて</w:t>
      </w:r>
    </w:p>
    <w:p w:rsidR="00037EA0" w:rsidRPr="0059242C" w:rsidRDefault="00037EA0" w:rsidP="00037EA0">
      <w:pPr>
        <w:pStyle w:val="a8"/>
        <w:ind w:leftChars="0" w:left="360"/>
        <w:rPr>
          <w:rFonts w:ascii="ＭＳ Ｐ明朝" w:eastAsia="ＭＳ Ｐ明朝" w:hAnsi="ＭＳ Ｐ明朝"/>
          <w:sz w:val="24"/>
          <w:szCs w:val="24"/>
        </w:rPr>
      </w:pPr>
      <w:r w:rsidRPr="0059242C">
        <w:rPr>
          <w:rFonts w:ascii="ＭＳ Ｐ明朝" w:eastAsia="ＭＳ Ｐ明朝" w:hAnsi="ＭＳ Ｐ明朝" w:hint="eastAsia"/>
          <w:sz w:val="24"/>
          <w:szCs w:val="24"/>
        </w:rPr>
        <w:t>２－２．</w:t>
      </w:r>
      <w:r w:rsidR="00A925AB" w:rsidRPr="0059242C">
        <w:rPr>
          <w:rFonts w:ascii="ＭＳ Ｐ明朝" w:eastAsia="ＭＳ Ｐ明朝" w:hAnsi="ＭＳ Ｐ明朝" w:hint="eastAsia"/>
          <w:sz w:val="24"/>
          <w:szCs w:val="24"/>
        </w:rPr>
        <w:t>光電子増倍管について</w:t>
      </w:r>
    </w:p>
    <w:p w:rsidR="00037EA0" w:rsidRPr="0059242C" w:rsidRDefault="00037EA0" w:rsidP="00037EA0">
      <w:pPr>
        <w:pStyle w:val="a8"/>
        <w:ind w:leftChars="0" w:left="360"/>
        <w:rPr>
          <w:rFonts w:ascii="ＭＳ Ｐ明朝" w:eastAsia="ＭＳ Ｐ明朝" w:hAnsi="ＭＳ Ｐ明朝"/>
          <w:sz w:val="24"/>
          <w:szCs w:val="24"/>
        </w:rPr>
      </w:pPr>
      <w:r w:rsidRPr="0059242C">
        <w:rPr>
          <w:rFonts w:ascii="ＭＳ Ｐ明朝" w:eastAsia="ＭＳ Ｐ明朝" w:hAnsi="ＭＳ Ｐ明朝" w:hint="eastAsia"/>
          <w:sz w:val="24"/>
          <w:szCs w:val="24"/>
        </w:rPr>
        <w:t>２－３．</w:t>
      </w:r>
      <w:r w:rsidR="00A925AB" w:rsidRPr="0059242C">
        <w:rPr>
          <w:rFonts w:ascii="ＭＳ Ｐ明朝" w:eastAsia="ＭＳ Ｐ明朝" w:hAnsi="ＭＳ Ｐ明朝" w:hint="eastAsia"/>
          <w:sz w:val="24"/>
          <w:szCs w:val="24"/>
        </w:rPr>
        <w:t>ＮａＩシンチレーターについて</w:t>
      </w:r>
    </w:p>
    <w:p w:rsidR="00820C25" w:rsidRPr="0059242C" w:rsidRDefault="00037EA0" w:rsidP="00A925AB">
      <w:pPr>
        <w:pStyle w:val="a8"/>
        <w:ind w:leftChars="0" w:left="360"/>
        <w:rPr>
          <w:rFonts w:ascii="ＭＳ Ｐ明朝" w:eastAsia="ＭＳ Ｐ明朝" w:hAnsi="ＭＳ Ｐ明朝"/>
          <w:sz w:val="24"/>
          <w:szCs w:val="24"/>
        </w:rPr>
      </w:pPr>
      <w:r w:rsidRPr="0059242C">
        <w:rPr>
          <w:rFonts w:ascii="ＭＳ Ｐ明朝" w:eastAsia="ＭＳ Ｐ明朝" w:hAnsi="ＭＳ Ｐ明朝" w:hint="eastAsia"/>
          <w:sz w:val="24"/>
          <w:szCs w:val="24"/>
        </w:rPr>
        <w:t>２－４．</w:t>
      </w:r>
      <w:r w:rsidR="00A925AB" w:rsidRPr="0059242C">
        <w:rPr>
          <w:rFonts w:ascii="ＭＳ Ｐ明朝" w:eastAsia="ＭＳ Ｐ明朝" w:hAnsi="ＭＳ Ｐ明朝" w:hint="eastAsia"/>
          <w:sz w:val="24"/>
          <w:szCs w:val="24"/>
        </w:rPr>
        <w:t>ＭＣＡ（マルチチャンネルアナライザー）とは</w:t>
      </w:r>
    </w:p>
    <w:p w:rsidR="00C72A8D" w:rsidRPr="0059242C" w:rsidRDefault="0059242C" w:rsidP="0059242C">
      <w:pPr>
        <w:rPr>
          <w:rFonts w:ascii="ＭＳ Ｐ明朝" w:eastAsia="ＭＳ Ｐ明朝" w:hAnsi="ＭＳ Ｐ明朝"/>
          <w:sz w:val="24"/>
          <w:szCs w:val="24"/>
        </w:rPr>
      </w:pPr>
      <w:r w:rsidRPr="0059242C">
        <w:rPr>
          <w:rFonts w:ascii="ＭＳ Ｐ明朝" w:eastAsia="ＭＳ Ｐ明朝" w:hAnsi="ＭＳ Ｐ明朝" w:hint="eastAsia"/>
          <w:sz w:val="24"/>
          <w:szCs w:val="24"/>
        </w:rPr>
        <w:t>３．</w:t>
      </w:r>
      <w:r w:rsidR="00A925AB" w:rsidRPr="0059242C">
        <w:rPr>
          <w:rFonts w:ascii="ＭＳ Ｐ明朝" w:eastAsia="ＭＳ Ｐ明朝" w:hAnsi="ＭＳ Ｐ明朝" w:hint="eastAsia"/>
          <w:sz w:val="24"/>
          <w:szCs w:val="24"/>
        </w:rPr>
        <w:t>実験</w:t>
      </w:r>
    </w:p>
    <w:p w:rsidR="00275506" w:rsidRPr="0059242C" w:rsidRDefault="00275506" w:rsidP="00275506">
      <w:pPr>
        <w:pStyle w:val="a8"/>
        <w:ind w:leftChars="0" w:left="360"/>
        <w:rPr>
          <w:rFonts w:ascii="ＭＳ Ｐ明朝" w:eastAsia="ＭＳ Ｐ明朝" w:hAnsi="ＭＳ Ｐ明朝"/>
          <w:sz w:val="24"/>
          <w:szCs w:val="24"/>
        </w:rPr>
      </w:pPr>
      <w:r w:rsidRPr="0059242C">
        <w:rPr>
          <w:rFonts w:ascii="ＭＳ Ｐ明朝" w:eastAsia="ＭＳ Ｐ明朝" w:hAnsi="ＭＳ Ｐ明朝" w:hint="eastAsia"/>
          <w:sz w:val="24"/>
          <w:szCs w:val="24"/>
        </w:rPr>
        <w:t>３－１．目的</w:t>
      </w:r>
    </w:p>
    <w:p w:rsidR="00A925AB" w:rsidRPr="0059242C" w:rsidRDefault="00A925AB" w:rsidP="00A925AB">
      <w:pPr>
        <w:pStyle w:val="a8"/>
        <w:ind w:leftChars="0" w:left="360"/>
        <w:rPr>
          <w:rFonts w:ascii="ＭＳ Ｐ明朝" w:eastAsia="ＭＳ Ｐ明朝" w:hAnsi="ＭＳ Ｐ明朝"/>
          <w:sz w:val="24"/>
          <w:szCs w:val="24"/>
        </w:rPr>
      </w:pPr>
      <w:r w:rsidRPr="0059242C">
        <w:rPr>
          <w:rFonts w:ascii="ＭＳ Ｐ明朝" w:eastAsia="ＭＳ Ｐ明朝" w:hAnsi="ＭＳ Ｐ明朝" w:hint="eastAsia"/>
          <w:sz w:val="24"/>
          <w:szCs w:val="24"/>
        </w:rPr>
        <w:t>３－</w:t>
      </w:r>
      <w:r w:rsidR="00275506" w:rsidRPr="0059242C">
        <w:rPr>
          <w:rFonts w:ascii="ＭＳ Ｐ明朝" w:eastAsia="ＭＳ Ｐ明朝" w:hAnsi="ＭＳ Ｐ明朝" w:hint="eastAsia"/>
          <w:sz w:val="24"/>
          <w:szCs w:val="24"/>
        </w:rPr>
        <w:t>２</w:t>
      </w:r>
      <w:r w:rsidRPr="0059242C">
        <w:rPr>
          <w:rFonts w:ascii="ＭＳ Ｐ明朝" w:eastAsia="ＭＳ Ｐ明朝" w:hAnsi="ＭＳ Ｐ明朝" w:hint="eastAsia"/>
          <w:sz w:val="24"/>
          <w:szCs w:val="24"/>
        </w:rPr>
        <w:t>．実験回路図</w:t>
      </w:r>
    </w:p>
    <w:p w:rsidR="00275506" w:rsidRPr="0059242C" w:rsidRDefault="00275506" w:rsidP="00A925AB">
      <w:pPr>
        <w:pStyle w:val="a8"/>
        <w:ind w:leftChars="0" w:left="360"/>
        <w:rPr>
          <w:rFonts w:ascii="ＭＳ Ｐ明朝" w:eastAsia="ＭＳ Ｐ明朝" w:hAnsi="ＭＳ Ｐ明朝"/>
          <w:sz w:val="24"/>
          <w:szCs w:val="24"/>
        </w:rPr>
      </w:pPr>
      <w:r w:rsidRPr="0059242C">
        <w:rPr>
          <w:rFonts w:ascii="ＭＳ Ｐ明朝" w:eastAsia="ＭＳ Ｐ明朝" w:hAnsi="ＭＳ Ｐ明朝" w:hint="eastAsia"/>
          <w:sz w:val="24"/>
          <w:szCs w:val="24"/>
        </w:rPr>
        <w:t>３－３．位相反転増幅回路について</w:t>
      </w:r>
    </w:p>
    <w:p w:rsidR="00C72A8D" w:rsidRPr="0059242C" w:rsidRDefault="00D62E7C" w:rsidP="00C72A8D">
      <w:pPr>
        <w:rPr>
          <w:rFonts w:ascii="ＭＳ Ｐ明朝" w:eastAsia="ＭＳ Ｐ明朝" w:hAnsi="ＭＳ Ｐ明朝"/>
          <w:sz w:val="24"/>
          <w:szCs w:val="24"/>
        </w:rPr>
      </w:pPr>
      <w:r w:rsidRPr="0059242C">
        <w:rPr>
          <w:rFonts w:ascii="ＭＳ Ｐ明朝" w:eastAsia="ＭＳ Ｐ明朝" w:hAnsi="ＭＳ Ｐ明朝" w:hint="eastAsia"/>
          <w:sz w:val="24"/>
          <w:szCs w:val="24"/>
        </w:rPr>
        <w:t>４．</w:t>
      </w:r>
      <w:r w:rsidR="009C4EA6" w:rsidRPr="0059242C">
        <w:rPr>
          <w:rFonts w:ascii="ＭＳ Ｐ明朝" w:eastAsia="ＭＳ Ｐ明朝" w:hAnsi="ＭＳ Ｐ明朝" w:hint="eastAsia"/>
          <w:sz w:val="24"/>
          <w:szCs w:val="24"/>
        </w:rPr>
        <w:t>実験結果</w:t>
      </w:r>
    </w:p>
    <w:p w:rsidR="00BD699F" w:rsidRPr="0059242C" w:rsidRDefault="003854B1" w:rsidP="00C72A8D">
      <w:pPr>
        <w:tabs>
          <w:tab w:val="left" w:pos="2805"/>
          <w:tab w:val="left" w:pos="6300"/>
        </w:tabs>
        <w:ind w:firstLineChars="100" w:firstLine="240"/>
        <w:rPr>
          <w:rFonts w:ascii="ＭＳ Ｐ明朝" w:eastAsia="ＭＳ Ｐ明朝" w:hAnsi="ＭＳ Ｐ明朝"/>
          <w:sz w:val="24"/>
          <w:szCs w:val="24"/>
        </w:rPr>
      </w:pPr>
      <w:r>
        <w:rPr>
          <w:rFonts w:ascii="ＭＳ Ｐ明朝" w:eastAsia="ＭＳ Ｐ明朝" w:hAnsi="ＭＳ Ｐ明朝" w:hint="eastAsia"/>
          <w:sz w:val="24"/>
          <w:szCs w:val="24"/>
        </w:rPr>
        <w:t>４－１</w:t>
      </w:r>
      <w:r w:rsidR="0046596A">
        <w:rPr>
          <w:rFonts w:ascii="ＭＳ Ｐ明朝" w:eastAsia="ＭＳ Ｐ明朝" w:hAnsi="ＭＳ Ｐ明朝" w:hint="eastAsia"/>
          <w:sz w:val="24"/>
          <w:szCs w:val="24"/>
        </w:rPr>
        <w:t>．住吉川の石を資料</w:t>
      </w:r>
      <w:r w:rsidR="00BD699F" w:rsidRPr="0059242C">
        <w:rPr>
          <w:rFonts w:ascii="ＭＳ Ｐ明朝" w:eastAsia="ＭＳ Ｐ明朝" w:hAnsi="ＭＳ Ｐ明朝" w:hint="eastAsia"/>
          <w:sz w:val="24"/>
          <w:szCs w:val="24"/>
        </w:rPr>
        <w:t>とて測定したもの</w:t>
      </w:r>
    </w:p>
    <w:p w:rsidR="00BD699F" w:rsidRPr="0059242C" w:rsidRDefault="003854B1" w:rsidP="00C72A8D">
      <w:pPr>
        <w:tabs>
          <w:tab w:val="left" w:pos="2805"/>
          <w:tab w:val="left" w:pos="6300"/>
        </w:tabs>
        <w:ind w:firstLineChars="100" w:firstLine="240"/>
        <w:rPr>
          <w:rFonts w:ascii="ＭＳ Ｐ明朝" w:eastAsia="ＭＳ Ｐ明朝" w:hAnsi="ＭＳ Ｐ明朝"/>
          <w:sz w:val="24"/>
          <w:szCs w:val="24"/>
        </w:rPr>
      </w:pPr>
      <w:r>
        <w:rPr>
          <w:rFonts w:ascii="ＭＳ Ｐ明朝" w:eastAsia="ＭＳ Ｐ明朝" w:hAnsi="ＭＳ Ｐ明朝" w:hint="eastAsia"/>
          <w:sz w:val="24"/>
          <w:szCs w:val="24"/>
        </w:rPr>
        <w:t>４－２</w:t>
      </w:r>
      <w:r w:rsidR="0046596A">
        <w:rPr>
          <w:rFonts w:ascii="ＭＳ Ｐ明朝" w:eastAsia="ＭＳ Ｐ明朝" w:hAnsi="ＭＳ Ｐ明朝" w:hint="eastAsia"/>
          <w:sz w:val="24"/>
          <w:szCs w:val="24"/>
        </w:rPr>
        <w:t>．１５号館の葉っぱを資料</w:t>
      </w:r>
      <w:r w:rsidR="00BD699F" w:rsidRPr="0059242C">
        <w:rPr>
          <w:rFonts w:ascii="ＭＳ Ｐ明朝" w:eastAsia="ＭＳ Ｐ明朝" w:hAnsi="ＭＳ Ｐ明朝" w:hint="eastAsia"/>
          <w:sz w:val="24"/>
          <w:szCs w:val="24"/>
        </w:rPr>
        <w:t>として測定したもの</w:t>
      </w:r>
    </w:p>
    <w:p w:rsidR="00BD699F" w:rsidRPr="0059242C" w:rsidRDefault="003854B1" w:rsidP="00C72A8D">
      <w:pPr>
        <w:tabs>
          <w:tab w:val="left" w:pos="2805"/>
          <w:tab w:val="left" w:pos="6300"/>
        </w:tabs>
        <w:ind w:firstLineChars="100" w:firstLine="240"/>
        <w:rPr>
          <w:rFonts w:ascii="ＭＳ Ｐ明朝" w:eastAsia="ＭＳ Ｐ明朝" w:hAnsi="ＭＳ Ｐ明朝"/>
          <w:sz w:val="24"/>
          <w:szCs w:val="24"/>
        </w:rPr>
      </w:pPr>
      <w:r>
        <w:rPr>
          <w:rFonts w:ascii="ＭＳ Ｐ明朝" w:eastAsia="ＭＳ Ｐ明朝" w:hAnsi="ＭＳ Ｐ明朝" w:hint="eastAsia"/>
          <w:sz w:val="24"/>
          <w:szCs w:val="24"/>
        </w:rPr>
        <w:t>４－３．</w:t>
      </w:r>
      <w:r w:rsidR="0046596A">
        <w:rPr>
          <w:rFonts w:ascii="ＭＳ Ｐ明朝" w:eastAsia="ＭＳ Ｐ明朝" w:hAnsi="ＭＳ Ｐ明朝" w:hint="eastAsia"/>
          <w:sz w:val="24"/>
          <w:szCs w:val="24"/>
        </w:rPr>
        <w:t>砂を資料</w:t>
      </w:r>
      <w:r w:rsidR="00BD699F" w:rsidRPr="0059242C">
        <w:rPr>
          <w:rFonts w:ascii="ＭＳ Ｐ明朝" w:eastAsia="ＭＳ Ｐ明朝" w:hAnsi="ＭＳ Ｐ明朝" w:hint="eastAsia"/>
          <w:sz w:val="24"/>
          <w:szCs w:val="24"/>
        </w:rPr>
        <w:t>として測定したもの</w:t>
      </w:r>
    </w:p>
    <w:p w:rsidR="00C72A8D" w:rsidRPr="0059242C" w:rsidRDefault="0059242C" w:rsidP="0059242C">
      <w:pPr>
        <w:rPr>
          <w:rFonts w:ascii="ＭＳ Ｐ明朝" w:eastAsia="ＭＳ Ｐ明朝" w:hAnsi="ＭＳ Ｐ明朝"/>
          <w:sz w:val="24"/>
          <w:szCs w:val="24"/>
        </w:rPr>
      </w:pPr>
      <w:r w:rsidRPr="0059242C">
        <w:rPr>
          <w:rFonts w:ascii="ＭＳ Ｐ明朝" w:eastAsia="ＭＳ Ｐ明朝" w:hAnsi="ＭＳ Ｐ明朝" w:hint="eastAsia"/>
          <w:sz w:val="24"/>
          <w:szCs w:val="24"/>
        </w:rPr>
        <w:t>５．</w:t>
      </w:r>
      <w:r w:rsidR="002A2AE3" w:rsidRPr="0059242C">
        <w:rPr>
          <w:rFonts w:ascii="ＭＳ Ｐ明朝" w:eastAsia="ＭＳ Ｐ明朝" w:hAnsi="ＭＳ Ｐ明朝" w:hint="eastAsia"/>
          <w:sz w:val="24"/>
          <w:szCs w:val="24"/>
        </w:rPr>
        <w:t>結論</w:t>
      </w:r>
      <w:r w:rsidRPr="0059242C">
        <w:rPr>
          <w:rFonts w:ascii="ＭＳ Ｐ明朝" w:eastAsia="ＭＳ Ｐ明朝" w:hAnsi="ＭＳ Ｐ明朝" w:hint="eastAsia"/>
          <w:sz w:val="24"/>
          <w:szCs w:val="24"/>
        </w:rPr>
        <w:t>と考察</w:t>
      </w:r>
    </w:p>
    <w:p w:rsidR="0059242C" w:rsidRPr="0059242C" w:rsidRDefault="0059242C" w:rsidP="0059242C">
      <w:pPr>
        <w:rPr>
          <w:rFonts w:ascii="ＭＳ Ｐ明朝" w:eastAsia="ＭＳ Ｐ明朝" w:hAnsi="ＭＳ Ｐ明朝"/>
          <w:sz w:val="24"/>
          <w:szCs w:val="24"/>
        </w:rPr>
      </w:pPr>
      <w:r w:rsidRPr="0059242C">
        <w:rPr>
          <w:rFonts w:ascii="ＭＳ Ｐ明朝" w:eastAsia="ＭＳ Ｐ明朝" w:hAnsi="ＭＳ Ｐ明朝" w:hint="eastAsia"/>
          <w:sz w:val="24"/>
          <w:szCs w:val="24"/>
        </w:rPr>
        <w:t>６．参考文献</w:t>
      </w:r>
    </w:p>
    <w:p w:rsidR="00C72A8D" w:rsidRDefault="00C72A8D">
      <w:pPr>
        <w:rPr>
          <w:sz w:val="40"/>
          <w:szCs w:val="40"/>
        </w:rPr>
      </w:pPr>
    </w:p>
    <w:p w:rsidR="00C72A8D" w:rsidRDefault="00C72A8D">
      <w:pPr>
        <w:widowControl/>
        <w:jc w:val="left"/>
        <w:rPr>
          <w:sz w:val="40"/>
          <w:szCs w:val="40"/>
        </w:rPr>
      </w:pPr>
      <w:r>
        <w:rPr>
          <w:sz w:val="40"/>
          <w:szCs w:val="40"/>
        </w:rPr>
        <w:br w:type="page"/>
      </w:r>
    </w:p>
    <w:p w:rsidR="00D57C3E" w:rsidRPr="00454B11" w:rsidRDefault="00D57C3E" w:rsidP="00D57C3E">
      <w:pPr>
        <w:rPr>
          <w:b/>
          <w:sz w:val="40"/>
          <w:szCs w:val="40"/>
        </w:rPr>
      </w:pPr>
      <w:r w:rsidRPr="00454B11">
        <w:rPr>
          <w:rFonts w:hint="eastAsia"/>
          <w:b/>
          <w:sz w:val="40"/>
          <w:szCs w:val="40"/>
        </w:rPr>
        <w:lastRenderedPageBreak/>
        <w:t>１－１．放射線とは</w:t>
      </w:r>
    </w:p>
    <w:p w:rsidR="00D57C3E" w:rsidRDefault="00D57C3E" w:rsidP="00D57C3E">
      <w:pPr>
        <w:rPr>
          <w:sz w:val="24"/>
          <w:szCs w:val="24"/>
        </w:rPr>
      </w:pPr>
      <w:r>
        <w:rPr>
          <w:rFonts w:hint="eastAsia"/>
          <w:sz w:val="24"/>
          <w:szCs w:val="24"/>
        </w:rPr>
        <w:t>放射線とは広い意味では、「エネルギーが空間を移動している状態」あるいは、「移動している状態のエネルギー」を指す。逆にいえば、止まったら放射線はなくなる。この広い意味でいえば、テレビ・ラジオ・携帯電話の電波や、電子レンジのマイクロ波、赤外線、紫外線なども放射線に含まれる。し</w:t>
      </w:r>
      <w:r w:rsidR="00E802B1">
        <w:rPr>
          <w:rFonts w:hint="eastAsia"/>
          <w:sz w:val="24"/>
          <w:szCs w:val="24"/>
        </w:rPr>
        <w:t>かし、一般には「物質と反応して電離を起こすもの」を放射線と呼び、</w:t>
      </w:r>
      <w:r>
        <w:rPr>
          <w:rFonts w:hint="eastAsia"/>
          <w:sz w:val="24"/>
          <w:szCs w:val="24"/>
        </w:rPr>
        <w:t>これを特に「電離放射線」または「電離性放射線」と呼ぶ。電離放射線には大きく分けて二つの仲間がある。高速の「粒子」と、高エネルギーをもった「電磁波」である。</w:t>
      </w:r>
    </w:p>
    <w:p w:rsidR="00D57C3E" w:rsidRDefault="00D57C3E" w:rsidP="00D57C3E">
      <w:pPr>
        <w:rPr>
          <w:sz w:val="24"/>
          <w:szCs w:val="24"/>
        </w:rPr>
      </w:pPr>
      <w:r>
        <w:rPr>
          <w:rFonts w:hint="eastAsia"/>
          <w:sz w:val="24"/>
          <w:szCs w:val="24"/>
        </w:rPr>
        <w:t>「粒子」の仲間は「粒子線」と呼ばれ、要するに、粒が空間を移動している状態を指す。この粒子には、電子、陽電子、中性子、イオンがあり、どの粒がとんでいるかによって、その性質、つまり放射線の特性が決まってくる。</w:t>
      </w:r>
    </w:p>
    <w:p w:rsidR="00D57C3E" w:rsidRDefault="00D57C3E" w:rsidP="00D57C3E">
      <w:pPr>
        <w:rPr>
          <w:sz w:val="24"/>
          <w:szCs w:val="24"/>
        </w:rPr>
      </w:pPr>
      <w:r>
        <w:rPr>
          <w:rFonts w:hint="eastAsia"/>
          <w:sz w:val="24"/>
          <w:szCs w:val="24"/>
        </w:rPr>
        <w:t>「電磁波」というのは、波のことであり、震動が次々に伝わっていう現象を指す。電子が振動すると、電子から電磁波が発生してまわりの空間に振動が伝わっていくというもので、その仲間は、光の波である。レントゲン教授が発見したエックス線をはじめ、ガンマ線、光、レーザーなどがここに入る。</w:t>
      </w:r>
    </w:p>
    <w:p w:rsidR="00D57C3E" w:rsidRDefault="00D57C3E" w:rsidP="00D57C3E">
      <w:pPr>
        <w:rPr>
          <w:sz w:val="24"/>
          <w:szCs w:val="24"/>
        </w:rPr>
      </w:pPr>
      <w:r>
        <w:rPr>
          <w:rFonts w:hint="eastAsia"/>
          <w:sz w:val="24"/>
          <w:szCs w:val="24"/>
        </w:rPr>
        <w:t>電離とは、原子核の周りに束縛されている電子が、外にはじきだされて原子核から離れる現象をいう。</w:t>
      </w:r>
    </w:p>
    <w:p w:rsidR="00D57C3E" w:rsidRDefault="00D57C3E">
      <w:pPr>
        <w:rPr>
          <w:sz w:val="40"/>
          <w:szCs w:val="40"/>
        </w:rPr>
      </w:pPr>
    </w:p>
    <w:p w:rsidR="006A1FAF" w:rsidRPr="00454B11" w:rsidRDefault="00D57C3E">
      <w:pPr>
        <w:rPr>
          <w:b/>
          <w:sz w:val="40"/>
          <w:szCs w:val="40"/>
        </w:rPr>
      </w:pPr>
      <w:r w:rsidRPr="00454B11">
        <w:rPr>
          <w:rFonts w:hint="eastAsia"/>
          <w:b/>
          <w:sz w:val="40"/>
          <w:szCs w:val="40"/>
        </w:rPr>
        <w:t>１－２．</w:t>
      </w:r>
      <w:r w:rsidR="006A1FAF" w:rsidRPr="00454B11">
        <w:rPr>
          <w:rFonts w:hint="eastAsia"/>
          <w:b/>
          <w:sz w:val="40"/>
          <w:szCs w:val="40"/>
        </w:rPr>
        <w:t>環境放射線とは</w:t>
      </w:r>
    </w:p>
    <w:p w:rsidR="006A1FAF" w:rsidRPr="00327AA1" w:rsidRDefault="006A1FAF" w:rsidP="006A1FAF">
      <w:pPr>
        <w:pStyle w:val="Web"/>
        <w:rPr>
          <w:sz w:val="21"/>
          <w:szCs w:val="21"/>
        </w:rPr>
      </w:pPr>
      <w:r w:rsidRPr="006A1FAF">
        <w:t>私たちの生活環境の中にある放射線のことをいいます。</w:t>
      </w:r>
    </w:p>
    <w:p w:rsidR="006A1FAF" w:rsidRPr="006A1FAF" w:rsidRDefault="006A1FAF">
      <w:pPr>
        <w:rPr>
          <w:sz w:val="24"/>
          <w:szCs w:val="24"/>
        </w:rPr>
      </w:pPr>
    </w:p>
    <w:p w:rsidR="00E40C5B" w:rsidRPr="00454B11" w:rsidRDefault="00D57C3E">
      <w:pPr>
        <w:rPr>
          <w:b/>
          <w:sz w:val="40"/>
          <w:szCs w:val="40"/>
        </w:rPr>
      </w:pPr>
      <w:r w:rsidRPr="00454B11">
        <w:rPr>
          <w:rFonts w:hint="eastAsia"/>
          <w:b/>
          <w:sz w:val="40"/>
          <w:szCs w:val="40"/>
        </w:rPr>
        <w:t>１－３．</w:t>
      </w:r>
      <w:r w:rsidR="00AA43A1" w:rsidRPr="00454B11">
        <w:rPr>
          <w:rFonts w:hint="eastAsia"/>
          <w:b/>
          <w:sz w:val="40"/>
          <w:szCs w:val="40"/>
        </w:rPr>
        <w:t>自然放射線とは</w:t>
      </w:r>
    </w:p>
    <w:p w:rsidR="00AA43A1" w:rsidRDefault="00AA43A1">
      <w:pPr>
        <w:rPr>
          <w:sz w:val="24"/>
          <w:szCs w:val="24"/>
        </w:rPr>
      </w:pPr>
      <w:r w:rsidRPr="00AA43A1">
        <w:rPr>
          <w:rFonts w:hint="eastAsia"/>
          <w:sz w:val="24"/>
          <w:szCs w:val="24"/>
        </w:rPr>
        <w:t>放射線というものは</w:t>
      </w:r>
      <w:r>
        <w:rPr>
          <w:rFonts w:hint="eastAsia"/>
          <w:sz w:val="24"/>
          <w:szCs w:val="24"/>
        </w:rPr>
        <w:t>、</w:t>
      </w:r>
      <w:r w:rsidRPr="00AA43A1">
        <w:rPr>
          <w:rFonts w:hint="eastAsia"/>
          <w:sz w:val="24"/>
          <w:szCs w:val="24"/>
        </w:rPr>
        <w:t>宇宙が誕生したその時から</w:t>
      </w:r>
      <w:r>
        <w:rPr>
          <w:rFonts w:hint="eastAsia"/>
          <w:sz w:val="24"/>
          <w:szCs w:val="24"/>
        </w:rPr>
        <w:t>存在しているもので、私たちは昔から、宇宙から飛んでくる放射線や、</w:t>
      </w:r>
      <w:r w:rsidR="00063F79">
        <w:rPr>
          <w:rFonts w:hint="eastAsia"/>
          <w:sz w:val="24"/>
          <w:szCs w:val="24"/>
        </w:rPr>
        <w:t>空気中（主にラドンの吸入によって）</w:t>
      </w:r>
      <w:r w:rsidR="00897031">
        <w:rPr>
          <w:rFonts w:hint="eastAsia"/>
          <w:sz w:val="24"/>
          <w:szCs w:val="24"/>
        </w:rPr>
        <w:t>、</w:t>
      </w:r>
      <w:r>
        <w:rPr>
          <w:rFonts w:hint="eastAsia"/>
          <w:sz w:val="24"/>
          <w:szCs w:val="24"/>
        </w:rPr>
        <w:t>大地や食べ物からの放射線を受けてきている。これらの放射線のことを自然放射線という。</w:t>
      </w:r>
      <w:r w:rsidR="00063F79">
        <w:rPr>
          <w:rFonts w:hint="eastAsia"/>
          <w:sz w:val="24"/>
          <w:szCs w:val="24"/>
        </w:rPr>
        <w:t>大地に含まれる放射性物質は、ウラン、トリウム、</w:t>
      </w:r>
      <w:r w:rsidR="001B0BE1">
        <w:rPr>
          <w:rFonts w:hint="eastAsia"/>
          <w:sz w:val="24"/>
          <w:szCs w:val="24"/>
        </w:rPr>
        <w:t>ラジウム、</w:t>
      </w:r>
      <w:r w:rsidR="00063F79">
        <w:rPr>
          <w:rFonts w:hint="eastAsia"/>
          <w:sz w:val="24"/>
          <w:szCs w:val="24"/>
        </w:rPr>
        <w:t>カリウム４０などがあり、約４６億年前に地球が誕生した時から存在しているものである。</w:t>
      </w:r>
    </w:p>
    <w:p w:rsidR="001B0BE1" w:rsidRDefault="00E802B1">
      <w:pPr>
        <w:rPr>
          <w:sz w:val="24"/>
          <w:szCs w:val="24"/>
        </w:rPr>
      </w:pPr>
      <w:r>
        <w:rPr>
          <w:rFonts w:hint="eastAsia"/>
          <w:sz w:val="24"/>
          <w:szCs w:val="24"/>
        </w:rPr>
        <w:t>カリウムは同位体の中でも、放射線を出すものをラジオアイソトープ</w:t>
      </w:r>
      <w:r w:rsidR="00BB5AE5">
        <w:rPr>
          <w:rFonts w:hint="eastAsia"/>
          <w:sz w:val="24"/>
          <w:szCs w:val="24"/>
        </w:rPr>
        <w:t>（放射性同位体）と呼び、そのラジオ</w:t>
      </w:r>
      <w:r w:rsidR="001B0BE1">
        <w:rPr>
          <w:rFonts w:hint="eastAsia"/>
          <w:sz w:val="24"/>
          <w:szCs w:val="24"/>
        </w:rPr>
        <w:t>アイソトープを含む物質のこ</w:t>
      </w:r>
      <w:r w:rsidR="00035951">
        <w:rPr>
          <w:rFonts w:hint="eastAsia"/>
          <w:sz w:val="24"/>
          <w:szCs w:val="24"/>
        </w:rPr>
        <w:t>と</w:t>
      </w:r>
      <w:r w:rsidR="00C229AB">
        <w:rPr>
          <w:rFonts w:hint="eastAsia"/>
          <w:sz w:val="24"/>
          <w:szCs w:val="24"/>
        </w:rPr>
        <w:t>を放射性物質と</w:t>
      </w:r>
      <w:r w:rsidR="001B0BE1">
        <w:rPr>
          <w:rFonts w:hint="eastAsia"/>
          <w:sz w:val="24"/>
          <w:szCs w:val="24"/>
        </w:rPr>
        <w:t>呼ぶ。</w:t>
      </w:r>
      <w:r w:rsidR="00C229AB">
        <w:rPr>
          <w:rFonts w:hint="eastAsia"/>
          <w:sz w:val="24"/>
          <w:szCs w:val="24"/>
        </w:rPr>
        <w:t>また、放射線を出す能力や性質を放射能という。</w:t>
      </w:r>
    </w:p>
    <w:p w:rsidR="00646327" w:rsidRPr="00454B11" w:rsidRDefault="00D57C3E">
      <w:pPr>
        <w:rPr>
          <w:b/>
          <w:sz w:val="40"/>
          <w:szCs w:val="40"/>
        </w:rPr>
      </w:pPr>
      <w:r w:rsidRPr="00454B11">
        <w:rPr>
          <w:rFonts w:hint="eastAsia"/>
          <w:b/>
          <w:sz w:val="40"/>
          <w:szCs w:val="40"/>
        </w:rPr>
        <w:lastRenderedPageBreak/>
        <w:t>１－４．</w:t>
      </w:r>
      <w:r w:rsidR="00900C2A" w:rsidRPr="00454B11">
        <w:rPr>
          <w:rFonts w:hint="eastAsia"/>
          <w:b/>
          <w:sz w:val="40"/>
          <w:szCs w:val="40"/>
        </w:rPr>
        <w:t>ラドンについて</w:t>
      </w:r>
    </w:p>
    <w:p w:rsidR="00E71C50" w:rsidRPr="00E71C50" w:rsidRDefault="00E9649D" w:rsidP="00B90A24">
      <w:pPr>
        <w:rPr>
          <w:sz w:val="24"/>
          <w:szCs w:val="24"/>
        </w:rPr>
      </w:pPr>
      <w:r w:rsidRPr="0081098B">
        <w:rPr>
          <w:rFonts w:hint="eastAsia"/>
          <w:sz w:val="24"/>
          <w:szCs w:val="24"/>
        </w:rPr>
        <w:t>ラドン</w:t>
      </w:r>
      <w:r>
        <w:rPr>
          <w:rFonts w:hint="eastAsia"/>
          <w:sz w:val="24"/>
          <w:szCs w:val="24"/>
        </w:rPr>
        <w:t>（</w:t>
      </w:r>
      <w:proofErr w:type="spellStart"/>
      <w:r>
        <w:rPr>
          <w:rFonts w:hint="eastAsia"/>
          <w:sz w:val="24"/>
          <w:szCs w:val="24"/>
        </w:rPr>
        <w:t>Rn</w:t>
      </w:r>
      <w:proofErr w:type="spellEnd"/>
      <w:r>
        <w:rPr>
          <w:rFonts w:hint="eastAsia"/>
          <w:sz w:val="24"/>
          <w:szCs w:val="24"/>
        </w:rPr>
        <w:t>）</w:t>
      </w:r>
      <w:r w:rsidRPr="0081098B">
        <w:rPr>
          <w:rFonts w:hint="eastAsia"/>
          <w:sz w:val="24"/>
          <w:szCs w:val="24"/>
        </w:rPr>
        <w:t>は原子番号８６の元素で</w:t>
      </w:r>
      <w:r>
        <w:rPr>
          <w:rFonts w:hint="eastAsia"/>
          <w:sz w:val="24"/>
          <w:szCs w:val="24"/>
        </w:rPr>
        <w:t>、</w:t>
      </w:r>
      <w:r w:rsidRPr="00E9649D">
        <w:rPr>
          <w:color w:val="000000"/>
          <w:sz w:val="24"/>
          <w:szCs w:val="24"/>
        </w:rPr>
        <w:t>ウラン</w:t>
      </w:r>
      <w:r w:rsidRPr="00E9649D">
        <w:rPr>
          <w:color w:val="000000"/>
          <w:sz w:val="24"/>
          <w:szCs w:val="24"/>
        </w:rPr>
        <w:t>-238</w:t>
      </w:r>
      <w:r w:rsidRPr="00E9649D">
        <w:rPr>
          <w:color w:val="000000"/>
          <w:sz w:val="24"/>
          <w:szCs w:val="24"/>
        </w:rPr>
        <w:t>（</w:t>
      </w:r>
      <w:r w:rsidRPr="00E9649D">
        <w:rPr>
          <w:color w:val="000000"/>
          <w:sz w:val="24"/>
          <w:szCs w:val="24"/>
          <w:vertAlign w:val="superscript"/>
        </w:rPr>
        <w:t>238</w:t>
      </w:r>
      <w:r w:rsidRPr="00E9649D">
        <w:rPr>
          <w:color w:val="000000"/>
          <w:sz w:val="24"/>
          <w:szCs w:val="24"/>
        </w:rPr>
        <w:t>U</w:t>
      </w:r>
      <w:r w:rsidRPr="00E9649D">
        <w:rPr>
          <w:color w:val="000000"/>
          <w:sz w:val="24"/>
          <w:szCs w:val="24"/>
        </w:rPr>
        <w:t>、</w:t>
      </w:r>
      <w:r w:rsidRPr="00E9649D">
        <w:rPr>
          <w:color w:val="000000"/>
          <w:sz w:val="24"/>
          <w:szCs w:val="24"/>
        </w:rPr>
        <w:t>44.8</w:t>
      </w:r>
      <w:r w:rsidRPr="00E9649D">
        <w:rPr>
          <w:color w:val="000000"/>
          <w:sz w:val="24"/>
          <w:szCs w:val="24"/>
        </w:rPr>
        <w:t>億年）の崩壊生成物のラジウム</w:t>
      </w:r>
      <w:r w:rsidRPr="00E9649D">
        <w:rPr>
          <w:color w:val="000000"/>
          <w:sz w:val="24"/>
          <w:szCs w:val="24"/>
        </w:rPr>
        <w:t>-226</w:t>
      </w:r>
      <w:r w:rsidRPr="00E9649D">
        <w:rPr>
          <w:color w:val="000000"/>
          <w:sz w:val="24"/>
          <w:szCs w:val="24"/>
        </w:rPr>
        <w:t>（</w:t>
      </w:r>
      <w:r w:rsidRPr="00E9649D">
        <w:rPr>
          <w:color w:val="000000"/>
          <w:sz w:val="24"/>
          <w:szCs w:val="24"/>
          <w:vertAlign w:val="superscript"/>
        </w:rPr>
        <w:t>226</w:t>
      </w:r>
      <w:r w:rsidRPr="00E9649D">
        <w:rPr>
          <w:color w:val="000000"/>
          <w:sz w:val="24"/>
          <w:szCs w:val="24"/>
        </w:rPr>
        <w:t>Ra)</w:t>
      </w:r>
      <w:r w:rsidRPr="00E9649D">
        <w:rPr>
          <w:color w:val="000000"/>
          <w:sz w:val="24"/>
          <w:szCs w:val="24"/>
        </w:rPr>
        <w:t>がアルファ崩壊して</w:t>
      </w:r>
      <w:r w:rsidR="00297798">
        <w:rPr>
          <w:rFonts w:hint="eastAsia"/>
          <w:color w:val="000000"/>
          <w:sz w:val="24"/>
          <w:szCs w:val="24"/>
        </w:rPr>
        <w:t>、</w:t>
      </w:r>
      <w:r w:rsidR="00297798" w:rsidRPr="00E831FF">
        <w:rPr>
          <w:rFonts w:ascii="ＭＳ Ｐゴシック" w:eastAsia="ＭＳ Ｐゴシック" w:hAnsi="ＭＳ Ｐゴシック" w:cs="ＭＳ Ｐゴシック"/>
          <w:kern w:val="0"/>
          <w:sz w:val="24"/>
          <w:szCs w:val="24"/>
        </w:rPr>
        <w:t>ラジウムの次の壊変では、不活性の気体元素のラドン222 (222Rn) ができます。</w:t>
      </w:r>
      <w:r w:rsidR="0081098B" w:rsidRPr="0081098B">
        <w:rPr>
          <w:rFonts w:hint="eastAsia"/>
          <w:sz w:val="24"/>
          <w:szCs w:val="24"/>
        </w:rPr>
        <w:t>ラドン</w:t>
      </w:r>
      <w:r w:rsidR="00DF2281" w:rsidRPr="0081098B">
        <w:rPr>
          <w:rFonts w:ascii="ＭＳ Ｐゴシック" w:eastAsia="ＭＳ Ｐゴシック" w:hAnsi="ＭＳ Ｐゴシック" w:cs="ＭＳ Ｐゴシック" w:hint="eastAsia"/>
          <w:kern w:val="0"/>
          <w:sz w:val="24"/>
          <w:szCs w:val="24"/>
        </w:rPr>
        <w:t>には、34種類の</w:t>
      </w:r>
      <w:r w:rsidR="0081098B" w:rsidRPr="0081098B">
        <w:rPr>
          <w:rFonts w:ascii="ＭＳ Ｐゴシック" w:eastAsia="ＭＳ Ｐゴシック" w:hAnsi="ＭＳ Ｐゴシック" w:cs="ＭＳ Ｐゴシック" w:hint="eastAsia"/>
          <w:kern w:val="0"/>
          <w:sz w:val="24"/>
          <w:szCs w:val="24"/>
        </w:rPr>
        <w:t>同位体</w:t>
      </w:r>
      <w:r w:rsidR="00DF2281" w:rsidRPr="0081098B">
        <w:rPr>
          <w:rFonts w:ascii="ＭＳ Ｐゴシック" w:eastAsia="ＭＳ Ｐゴシック" w:hAnsi="ＭＳ Ｐゴシック" w:cs="ＭＳ Ｐゴシック" w:hint="eastAsia"/>
          <w:kern w:val="0"/>
          <w:sz w:val="24"/>
          <w:szCs w:val="24"/>
        </w:rPr>
        <w:t>が知られている。</w:t>
      </w:r>
    </w:p>
    <w:p w:rsidR="00B90A24" w:rsidRPr="00297798" w:rsidRDefault="00297798" w:rsidP="00B90A24">
      <w:pPr>
        <w:rPr>
          <w:color w:val="000000"/>
          <w:sz w:val="24"/>
          <w:szCs w:val="24"/>
        </w:rPr>
      </w:pPr>
      <w:r>
        <w:rPr>
          <w:rFonts w:hint="eastAsia"/>
          <w:color w:val="000000"/>
          <w:sz w:val="24"/>
          <w:szCs w:val="24"/>
        </w:rPr>
        <w:t>崩壊方式</w:t>
      </w:r>
      <w:r w:rsidR="000A7915" w:rsidRPr="00297798">
        <w:rPr>
          <w:color w:val="000000"/>
          <w:sz w:val="24"/>
          <w:szCs w:val="24"/>
        </w:rPr>
        <w:br/>
      </w:r>
      <w:r w:rsidR="000A7915" w:rsidRPr="00297798">
        <w:rPr>
          <w:color w:val="000000"/>
          <w:sz w:val="24"/>
          <w:szCs w:val="24"/>
        </w:rPr>
        <w:t>アルファ線を放出して、ポロニウム</w:t>
      </w:r>
      <w:r w:rsidR="000A7915" w:rsidRPr="00297798">
        <w:rPr>
          <w:color w:val="000000"/>
          <w:sz w:val="24"/>
          <w:szCs w:val="24"/>
        </w:rPr>
        <w:t>-218</w:t>
      </w:r>
      <w:r w:rsidR="000A7915" w:rsidRPr="00297798">
        <w:rPr>
          <w:color w:val="000000"/>
          <w:sz w:val="24"/>
          <w:szCs w:val="24"/>
        </w:rPr>
        <w:t>（</w:t>
      </w:r>
      <w:r w:rsidR="000A7915" w:rsidRPr="00297798">
        <w:rPr>
          <w:color w:val="000000"/>
          <w:sz w:val="24"/>
          <w:szCs w:val="24"/>
          <w:vertAlign w:val="superscript"/>
        </w:rPr>
        <w:t>218</w:t>
      </w:r>
      <w:r w:rsidR="000A7915" w:rsidRPr="00297798">
        <w:rPr>
          <w:color w:val="000000"/>
          <w:sz w:val="24"/>
          <w:szCs w:val="24"/>
        </w:rPr>
        <w:t>Po)</w:t>
      </w:r>
      <w:r w:rsidR="000A7915" w:rsidRPr="00297798">
        <w:rPr>
          <w:color w:val="000000"/>
          <w:sz w:val="24"/>
          <w:szCs w:val="24"/>
        </w:rPr>
        <w:t>になり、さらに崩壊が続く。ポロニウム</w:t>
      </w:r>
      <w:r w:rsidR="000A7915" w:rsidRPr="00297798">
        <w:rPr>
          <w:color w:val="000000"/>
          <w:sz w:val="24"/>
          <w:szCs w:val="24"/>
        </w:rPr>
        <w:t>-218</w:t>
      </w:r>
      <w:r w:rsidR="000A7915" w:rsidRPr="00297798">
        <w:rPr>
          <w:color w:val="000000"/>
          <w:sz w:val="24"/>
          <w:szCs w:val="24"/>
        </w:rPr>
        <w:t>（</w:t>
      </w:r>
      <w:r w:rsidR="000A7915" w:rsidRPr="00297798">
        <w:rPr>
          <w:color w:val="000000"/>
          <w:sz w:val="24"/>
          <w:szCs w:val="24"/>
          <w:vertAlign w:val="superscript"/>
        </w:rPr>
        <w:t>218</w:t>
      </w:r>
      <w:r w:rsidR="000A7915" w:rsidRPr="00297798">
        <w:rPr>
          <w:color w:val="000000"/>
          <w:sz w:val="24"/>
          <w:szCs w:val="24"/>
        </w:rPr>
        <w:t>Po</w:t>
      </w:r>
      <w:r w:rsidR="000A7915" w:rsidRPr="00297798">
        <w:rPr>
          <w:color w:val="000000"/>
          <w:sz w:val="24"/>
          <w:szCs w:val="24"/>
        </w:rPr>
        <w:t>、</w:t>
      </w:r>
      <w:r w:rsidR="000A7915" w:rsidRPr="00297798">
        <w:rPr>
          <w:color w:val="000000"/>
          <w:sz w:val="24"/>
          <w:szCs w:val="24"/>
        </w:rPr>
        <w:t>3.05</w:t>
      </w:r>
      <w:r w:rsidR="000A7915" w:rsidRPr="00297798">
        <w:rPr>
          <w:color w:val="000000"/>
          <w:sz w:val="24"/>
          <w:szCs w:val="24"/>
        </w:rPr>
        <w:t>分</w:t>
      </w:r>
      <w:r w:rsidR="000A7915" w:rsidRPr="00297798">
        <w:rPr>
          <w:color w:val="000000"/>
          <w:sz w:val="24"/>
          <w:szCs w:val="24"/>
        </w:rPr>
        <w:t>)→</w:t>
      </w:r>
      <w:r w:rsidR="000A7915" w:rsidRPr="00297798">
        <w:rPr>
          <w:color w:val="000000"/>
          <w:sz w:val="24"/>
          <w:szCs w:val="24"/>
        </w:rPr>
        <w:t>鉛</w:t>
      </w:r>
      <w:r w:rsidR="000A7915" w:rsidRPr="00297798">
        <w:rPr>
          <w:color w:val="000000"/>
          <w:sz w:val="24"/>
          <w:szCs w:val="24"/>
        </w:rPr>
        <w:t>-214</w:t>
      </w:r>
      <w:r w:rsidR="000A7915" w:rsidRPr="00297798">
        <w:rPr>
          <w:color w:val="000000"/>
          <w:sz w:val="24"/>
          <w:szCs w:val="24"/>
        </w:rPr>
        <w:t>（</w:t>
      </w:r>
      <w:r w:rsidR="000A7915" w:rsidRPr="00297798">
        <w:rPr>
          <w:color w:val="000000"/>
          <w:sz w:val="24"/>
          <w:szCs w:val="24"/>
          <w:vertAlign w:val="superscript"/>
        </w:rPr>
        <w:t>218</w:t>
      </w:r>
      <w:r w:rsidR="000A7915" w:rsidRPr="00297798">
        <w:rPr>
          <w:color w:val="000000"/>
          <w:sz w:val="24"/>
          <w:szCs w:val="24"/>
        </w:rPr>
        <w:t>Bi</w:t>
      </w:r>
      <w:r w:rsidR="000A7915" w:rsidRPr="00297798">
        <w:rPr>
          <w:color w:val="000000"/>
          <w:sz w:val="24"/>
          <w:szCs w:val="24"/>
        </w:rPr>
        <w:t>、</w:t>
      </w:r>
      <w:r w:rsidR="000A7915" w:rsidRPr="00297798">
        <w:rPr>
          <w:color w:val="000000"/>
          <w:sz w:val="24"/>
          <w:szCs w:val="24"/>
        </w:rPr>
        <w:t>26.8</w:t>
      </w:r>
      <w:r w:rsidR="000A7915" w:rsidRPr="00297798">
        <w:rPr>
          <w:color w:val="000000"/>
          <w:sz w:val="24"/>
          <w:szCs w:val="24"/>
        </w:rPr>
        <w:t>分</w:t>
      </w:r>
      <w:r w:rsidR="000A7915" w:rsidRPr="00297798">
        <w:rPr>
          <w:color w:val="000000"/>
          <w:sz w:val="24"/>
          <w:szCs w:val="24"/>
        </w:rPr>
        <w:t>) →</w:t>
      </w:r>
      <w:r w:rsidR="000A7915" w:rsidRPr="00297798">
        <w:rPr>
          <w:color w:val="000000"/>
          <w:sz w:val="24"/>
          <w:szCs w:val="24"/>
        </w:rPr>
        <w:t>ビスマス</w:t>
      </w:r>
      <w:r w:rsidR="000A7915" w:rsidRPr="00297798">
        <w:rPr>
          <w:color w:val="000000"/>
          <w:sz w:val="24"/>
          <w:szCs w:val="24"/>
        </w:rPr>
        <w:t>-214</w:t>
      </w:r>
      <w:r w:rsidR="000A7915" w:rsidRPr="00297798">
        <w:rPr>
          <w:color w:val="000000"/>
          <w:sz w:val="24"/>
          <w:szCs w:val="24"/>
        </w:rPr>
        <w:t>（</w:t>
      </w:r>
      <w:r w:rsidR="000A7915" w:rsidRPr="00297798">
        <w:rPr>
          <w:color w:val="000000"/>
          <w:sz w:val="24"/>
          <w:szCs w:val="24"/>
          <w:vertAlign w:val="superscript"/>
        </w:rPr>
        <w:t>218</w:t>
      </w:r>
      <w:r w:rsidR="000A7915" w:rsidRPr="00297798">
        <w:rPr>
          <w:color w:val="000000"/>
          <w:sz w:val="24"/>
          <w:szCs w:val="24"/>
        </w:rPr>
        <w:t>Bi</w:t>
      </w:r>
      <w:r w:rsidR="000A7915" w:rsidRPr="00297798">
        <w:rPr>
          <w:color w:val="000000"/>
          <w:sz w:val="24"/>
          <w:szCs w:val="24"/>
        </w:rPr>
        <w:t>、</w:t>
      </w:r>
      <w:r w:rsidR="000A7915" w:rsidRPr="00297798">
        <w:rPr>
          <w:color w:val="000000"/>
          <w:sz w:val="24"/>
          <w:szCs w:val="24"/>
        </w:rPr>
        <w:t>19.9</w:t>
      </w:r>
      <w:r w:rsidR="000A7915" w:rsidRPr="00297798">
        <w:rPr>
          <w:color w:val="000000"/>
          <w:sz w:val="24"/>
          <w:szCs w:val="24"/>
        </w:rPr>
        <w:t>分）</w:t>
      </w:r>
      <w:r w:rsidR="000A7915" w:rsidRPr="00297798">
        <w:rPr>
          <w:color w:val="000000"/>
          <w:sz w:val="24"/>
          <w:szCs w:val="24"/>
        </w:rPr>
        <w:t>→</w:t>
      </w:r>
      <w:r w:rsidR="000A7915" w:rsidRPr="00297798">
        <w:rPr>
          <w:color w:val="000000"/>
          <w:sz w:val="24"/>
          <w:szCs w:val="24"/>
        </w:rPr>
        <w:t>ポロニウム</w:t>
      </w:r>
      <w:r w:rsidR="000A7915" w:rsidRPr="00297798">
        <w:rPr>
          <w:color w:val="000000"/>
          <w:sz w:val="24"/>
          <w:szCs w:val="24"/>
        </w:rPr>
        <w:t>-214</w:t>
      </w:r>
      <w:r w:rsidR="000A7915" w:rsidRPr="00297798">
        <w:rPr>
          <w:color w:val="000000"/>
          <w:sz w:val="24"/>
          <w:szCs w:val="24"/>
        </w:rPr>
        <w:t>（</w:t>
      </w:r>
      <w:r w:rsidR="000A7915" w:rsidRPr="00297798">
        <w:rPr>
          <w:color w:val="000000"/>
          <w:sz w:val="24"/>
          <w:szCs w:val="24"/>
          <w:vertAlign w:val="superscript"/>
        </w:rPr>
        <w:t>214</w:t>
      </w:r>
      <w:r w:rsidR="000A7915" w:rsidRPr="00297798">
        <w:rPr>
          <w:color w:val="000000"/>
          <w:sz w:val="24"/>
          <w:szCs w:val="24"/>
        </w:rPr>
        <w:t>Po</w:t>
      </w:r>
      <w:r w:rsidR="000A7915" w:rsidRPr="00297798">
        <w:rPr>
          <w:color w:val="000000"/>
          <w:sz w:val="24"/>
          <w:szCs w:val="24"/>
        </w:rPr>
        <w:t>、</w:t>
      </w:r>
      <w:r w:rsidR="000A7915" w:rsidRPr="00297798">
        <w:rPr>
          <w:color w:val="000000"/>
          <w:sz w:val="24"/>
          <w:szCs w:val="24"/>
        </w:rPr>
        <w:t>0.00016</w:t>
      </w:r>
      <w:r w:rsidR="000A7915" w:rsidRPr="00297798">
        <w:rPr>
          <w:color w:val="000000"/>
          <w:sz w:val="24"/>
          <w:szCs w:val="24"/>
        </w:rPr>
        <w:t>秒）</w:t>
      </w:r>
      <w:r w:rsidR="000A7915" w:rsidRPr="00297798">
        <w:rPr>
          <w:color w:val="000000"/>
          <w:sz w:val="24"/>
          <w:szCs w:val="24"/>
        </w:rPr>
        <w:t>→</w:t>
      </w:r>
      <w:r w:rsidR="000A7915" w:rsidRPr="00297798">
        <w:rPr>
          <w:color w:val="000000"/>
          <w:sz w:val="24"/>
          <w:szCs w:val="24"/>
        </w:rPr>
        <w:t>鉛</w:t>
      </w:r>
      <w:r w:rsidR="000A7915" w:rsidRPr="00297798">
        <w:rPr>
          <w:color w:val="000000"/>
          <w:sz w:val="24"/>
          <w:szCs w:val="24"/>
        </w:rPr>
        <w:t>-210</w:t>
      </w:r>
      <w:r w:rsidR="000A7915" w:rsidRPr="00297798">
        <w:rPr>
          <w:color w:val="000000"/>
          <w:sz w:val="24"/>
          <w:szCs w:val="24"/>
        </w:rPr>
        <w:t>（</w:t>
      </w:r>
      <w:r w:rsidR="000A7915" w:rsidRPr="00297798">
        <w:rPr>
          <w:color w:val="000000"/>
          <w:sz w:val="24"/>
          <w:szCs w:val="24"/>
          <w:vertAlign w:val="superscript"/>
        </w:rPr>
        <w:t>210</w:t>
      </w:r>
      <w:r w:rsidR="000A7915" w:rsidRPr="00297798">
        <w:rPr>
          <w:color w:val="000000"/>
          <w:sz w:val="24"/>
          <w:szCs w:val="24"/>
        </w:rPr>
        <w:t>Pb</w:t>
      </w:r>
      <w:r w:rsidR="000A7915" w:rsidRPr="00297798">
        <w:rPr>
          <w:color w:val="000000"/>
          <w:sz w:val="24"/>
          <w:szCs w:val="24"/>
        </w:rPr>
        <w:t>、</w:t>
      </w:r>
      <w:r w:rsidR="000A7915" w:rsidRPr="00297798">
        <w:rPr>
          <w:color w:val="000000"/>
          <w:sz w:val="24"/>
          <w:szCs w:val="24"/>
        </w:rPr>
        <w:t>22.3</w:t>
      </w:r>
      <w:r w:rsidR="000A7915" w:rsidRPr="00297798">
        <w:rPr>
          <w:color w:val="000000"/>
          <w:sz w:val="24"/>
          <w:szCs w:val="24"/>
        </w:rPr>
        <w:t>年</w:t>
      </w:r>
      <w:r w:rsidR="000A7915" w:rsidRPr="00297798">
        <w:rPr>
          <w:color w:val="000000"/>
          <w:sz w:val="24"/>
          <w:szCs w:val="24"/>
        </w:rPr>
        <w:t>)</w:t>
      </w:r>
      <w:r w:rsidR="000A7915" w:rsidRPr="00297798">
        <w:rPr>
          <w:color w:val="000000"/>
          <w:sz w:val="24"/>
          <w:szCs w:val="24"/>
        </w:rPr>
        <w:t>。ラドンがあれば、４種の短寿命放射能がある。</w:t>
      </w:r>
    </w:p>
    <w:p w:rsidR="000A7915" w:rsidRPr="0081098B" w:rsidRDefault="000A7915" w:rsidP="00B90A24">
      <w:pPr>
        <w:rPr>
          <w:sz w:val="24"/>
          <w:szCs w:val="24"/>
        </w:rPr>
      </w:pPr>
    </w:p>
    <w:p w:rsidR="00B90A24" w:rsidRPr="0081098B" w:rsidRDefault="00DF2281" w:rsidP="00B90A24">
      <w:pPr>
        <w:rPr>
          <w:sz w:val="24"/>
          <w:szCs w:val="24"/>
        </w:rPr>
      </w:pPr>
      <w:r w:rsidRPr="0081098B">
        <w:rPr>
          <w:rFonts w:ascii="ＭＳ Ｐゴシック" w:eastAsia="ＭＳ Ｐゴシック" w:hAnsi="ＭＳ Ｐゴシック" w:cs="ＭＳ Ｐゴシック" w:hint="eastAsia"/>
          <w:kern w:val="0"/>
          <w:sz w:val="24"/>
          <w:szCs w:val="24"/>
        </w:rPr>
        <w:t>ラドンの同位体のうち、</w:t>
      </w:r>
      <w:r w:rsidR="0081098B">
        <w:rPr>
          <w:rFonts w:ascii="ＭＳ Ｐゴシック" w:eastAsia="ＭＳ Ｐゴシック" w:hAnsi="ＭＳ Ｐゴシック" w:cs="ＭＳ Ｐゴシック" w:hint="eastAsia"/>
          <w:kern w:val="0"/>
          <w:sz w:val="24"/>
          <w:szCs w:val="24"/>
        </w:rPr>
        <w:t>アクチニウム系列</w:t>
      </w:r>
      <w:r w:rsidRPr="0081098B">
        <w:rPr>
          <w:rFonts w:ascii="ＭＳ Ｐゴシック" w:eastAsia="ＭＳ Ｐゴシック" w:hAnsi="ＭＳ Ｐゴシック" w:cs="ＭＳ Ｐゴシック" w:hint="eastAsia"/>
          <w:kern w:val="0"/>
          <w:sz w:val="24"/>
          <w:szCs w:val="24"/>
        </w:rPr>
        <w:t>、</w:t>
      </w:r>
      <w:r w:rsidR="0081098B">
        <w:rPr>
          <w:rFonts w:ascii="ＭＳ Ｐゴシック" w:eastAsia="ＭＳ Ｐゴシック" w:hAnsi="ＭＳ Ｐゴシック" w:cs="ＭＳ Ｐゴシック" w:hint="eastAsia"/>
          <w:kern w:val="0"/>
          <w:sz w:val="24"/>
          <w:szCs w:val="24"/>
        </w:rPr>
        <w:t>ラジウム系列</w:t>
      </w:r>
      <w:r w:rsidRPr="0081098B">
        <w:rPr>
          <w:rFonts w:ascii="ＭＳ Ｐゴシック" w:eastAsia="ＭＳ Ｐゴシック" w:hAnsi="ＭＳ Ｐゴシック" w:cs="ＭＳ Ｐゴシック" w:hint="eastAsia"/>
          <w:kern w:val="0"/>
          <w:sz w:val="24"/>
          <w:szCs w:val="24"/>
        </w:rPr>
        <w:t>、</w:t>
      </w:r>
      <w:r w:rsidR="0081098B">
        <w:rPr>
          <w:rFonts w:ascii="ＭＳ Ｐゴシック" w:eastAsia="ＭＳ Ｐゴシック" w:hAnsi="ＭＳ Ｐゴシック" w:cs="ＭＳ Ｐゴシック" w:hint="eastAsia"/>
          <w:kern w:val="0"/>
          <w:sz w:val="24"/>
          <w:szCs w:val="24"/>
        </w:rPr>
        <w:t>トリウム系列</w:t>
      </w:r>
      <w:r w:rsidRPr="0081098B">
        <w:rPr>
          <w:rFonts w:ascii="ＭＳ Ｐゴシック" w:eastAsia="ＭＳ Ｐゴシック" w:hAnsi="ＭＳ Ｐゴシック" w:cs="ＭＳ Ｐゴシック" w:hint="eastAsia"/>
          <w:kern w:val="0"/>
          <w:sz w:val="24"/>
          <w:szCs w:val="24"/>
        </w:rPr>
        <w:t>に属する同位体は以下の別名でも知られている：</w:t>
      </w:r>
    </w:p>
    <w:p w:rsidR="00E71C50" w:rsidRDefault="00DF2281" w:rsidP="00E71C50">
      <w:pPr>
        <w:rPr>
          <w:rFonts w:ascii="ＭＳ Ｐゴシック" w:eastAsia="ＭＳ Ｐゴシック" w:hAnsi="ＭＳ Ｐゴシック" w:cs="ＭＳ Ｐゴシック"/>
          <w:kern w:val="0"/>
          <w:sz w:val="24"/>
          <w:szCs w:val="24"/>
        </w:rPr>
      </w:pPr>
      <w:r w:rsidRPr="00454B11">
        <w:rPr>
          <w:rFonts w:ascii="ＭＳ Ｐゴシック" w:eastAsia="ＭＳ Ｐゴシック" w:hAnsi="ＭＳ Ｐゴシック" w:cs="ＭＳ Ｐゴシック" w:hint="eastAsia"/>
          <w:b/>
          <w:i/>
          <w:iCs/>
          <w:kern w:val="0"/>
          <w:sz w:val="24"/>
          <w:szCs w:val="24"/>
        </w:rPr>
        <w:t>アクチノン</w:t>
      </w:r>
      <w:r w:rsidRPr="00454B11">
        <w:rPr>
          <w:rFonts w:ascii="ＭＳ Ｐゴシック" w:eastAsia="ＭＳ Ｐゴシック" w:hAnsi="ＭＳ Ｐゴシック" w:cs="ＭＳ Ｐゴシック" w:hint="eastAsia"/>
          <w:b/>
          <w:kern w:val="0"/>
          <w:sz w:val="24"/>
          <w:szCs w:val="24"/>
        </w:rPr>
        <w:t xml:space="preserve"> </w:t>
      </w:r>
      <w:r w:rsidRPr="00E71C50">
        <w:rPr>
          <w:rFonts w:ascii="ＭＳ Ｐゴシック" w:eastAsia="ＭＳ Ｐゴシック" w:hAnsi="ＭＳ Ｐゴシック" w:cs="ＭＳ Ｐゴシック" w:hint="eastAsia"/>
          <w:kern w:val="0"/>
          <w:sz w:val="24"/>
          <w:szCs w:val="24"/>
        </w:rPr>
        <w:t>(</w:t>
      </w:r>
      <w:proofErr w:type="spellStart"/>
      <w:r w:rsidRPr="00E71C50">
        <w:rPr>
          <w:rFonts w:ascii="ＭＳ Ｐゴシック" w:eastAsia="ＭＳ Ｐゴシック" w:hAnsi="ＭＳ Ｐゴシック" w:cs="ＭＳ Ｐゴシック" w:hint="eastAsia"/>
          <w:i/>
          <w:iCs/>
          <w:kern w:val="0"/>
          <w:sz w:val="24"/>
          <w:szCs w:val="24"/>
        </w:rPr>
        <w:t>actinon</w:t>
      </w:r>
      <w:proofErr w:type="spellEnd"/>
      <w:r w:rsidRPr="00E71C50">
        <w:rPr>
          <w:rFonts w:ascii="ＭＳ Ｐゴシック" w:eastAsia="ＭＳ Ｐゴシック" w:hAnsi="ＭＳ Ｐゴシック" w:cs="ＭＳ Ｐゴシック" w:hint="eastAsia"/>
          <w:kern w:val="0"/>
          <w:sz w:val="24"/>
          <w:szCs w:val="24"/>
        </w:rPr>
        <w:t xml:space="preserve">) : </w:t>
      </w:r>
      <w:r w:rsidRPr="00E71C50">
        <w:rPr>
          <w:rFonts w:ascii="ＭＳ Ｐゴシック" w:eastAsia="ＭＳ Ｐゴシック" w:hAnsi="ＭＳ Ｐゴシック" w:cs="ＭＳ Ｐゴシック" w:hint="eastAsia"/>
          <w:kern w:val="0"/>
          <w:sz w:val="24"/>
          <w:szCs w:val="24"/>
          <w:vertAlign w:val="superscript"/>
        </w:rPr>
        <w:t>219</w:t>
      </w:r>
      <w:r w:rsidRPr="00E71C50">
        <w:rPr>
          <w:rFonts w:ascii="ＭＳ Ｐゴシック" w:eastAsia="ＭＳ Ｐゴシック" w:hAnsi="ＭＳ Ｐゴシック" w:cs="ＭＳ Ｐゴシック" w:hint="eastAsia"/>
          <w:kern w:val="0"/>
          <w:sz w:val="24"/>
          <w:szCs w:val="24"/>
        </w:rPr>
        <w:t xml:space="preserve">Rn </w:t>
      </w:r>
      <w:r w:rsidR="009464B4" w:rsidRPr="00E71C50">
        <w:rPr>
          <w:rFonts w:ascii="ＭＳ Ｐゴシック" w:eastAsia="ＭＳ Ｐゴシック" w:hAnsi="ＭＳ Ｐゴシック" w:cs="ＭＳ Ｐゴシック" w:hint="eastAsia"/>
          <w:kern w:val="0"/>
          <w:sz w:val="24"/>
          <w:szCs w:val="24"/>
        </w:rPr>
        <w:t xml:space="preserve">　</w:t>
      </w:r>
      <w:r w:rsidR="00E71C50" w:rsidRPr="00E71C50">
        <w:rPr>
          <w:rFonts w:ascii="ＭＳ Ｐゴシック" w:eastAsia="ＭＳ Ｐゴシック" w:hAnsi="ＭＳ Ｐゴシック" w:cs="ＭＳ Ｐゴシック" w:hint="eastAsia"/>
          <w:kern w:val="0"/>
          <w:sz w:val="24"/>
          <w:szCs w:val="24"/>
        </w:rPr>
        <w:t>3.96秒の半減期でアルファ崩壊する。</w:t>
      </w:r>
    </w:p>
    <w:p w:rsidR="00E71C50" w:rsidRDefault="00DF2281" w:rsidP="00E71C50">
      <w:pPr>
        <w:rPr>
          <w:rFonts w:ascii="ＭＳ Ｐゴシック" w:eastAsia="ＭＳ Ｐゴシック" w:hAnsi="ＭＳ Ｐゴシック" w:cs="ＭＳ Ｐゴシック"/>
          <w:kern w:val="0"/>
          <w:sz w:val="24"/>
          <w:szCs w:val="24"/>
        </w:rPr>
      </w:pPr>
      <w:r w:rsidRPr="00454B11">
        <w:rPr>
          <w:rFonts w:ascii="ＭＳ Ｐゴシック" w:eastAsia="ＭＳ Ｐゴシック" w:hAnsi="ＭＳ Ｐゴシック" w:cs="ＭＳ Ｐゴシック" w:hint="eastAsia"/>
          <w:b/>
          <w:i/>
          <w:iCs/>
          <w:kern w:val="0"/>
          <w:sz w:val="24"/>
          <w:szCs w:val="24"/>
        </w:rPr>
        <w:t>トロン</w:t>
      </w:r>
      <w:r w:rsidRPr="00454B11">
        <w:rPr>
          <w:rFonts w:ascii="ＭＳ Ｐゴシック" w:eastAsia="ＭＳ Ｐゴシック" w:hAnsi="ＭＳ Ｐゴシック" w:cs="ＭＳ Ｐゴシック" w:hint="eastAsia"/>
          <w:b/>
          <w:kern w:val="0"/>
          <w:sz w:val="24"/>
          <w:szCs w:val="24"/>
        </w:rPr>
        <w:t xml:space="preserve"> </w:t>
      </w:r>
      <w:r w:rsidRPr="00E71C50">
        <w:rPr>
          <w:rFonts w:ascii="ＭＳ Ｐゴシック" w:eastAsia="ＭＳ Ｐゴシック" w:hAnsi="ＭＳ Ｐゴシック" w:cs="ＭＳ Ｐゴシック" w:hint="eastAsia"/>
          <w:kern w:val="0"/>
          <w:sz w:val="24"/>
          <w:szCs w:val="24"/>
        </w:rPr>
        <w:t>(</w:t>
      </w:r>
      <w:proofErr w:type="spellStart"/>
      <w:r w:rsidRPr="00E71C50">
        <w:rPr>
          <w:rFonts w:ascii="ＭＳ Ｐゴシック" w:eastAsia="ＭＳ Ｐゴシック" w:hAnsi="ＭＳ Ｐゴシック" w:cs="ＭＳ Ｐゴシック" w:hint="eastAsia"/>
          <w:i/>
          <w:iCs/>
          <w:kern w:val="0"/>
          <w:sz w:val="24"/>
          <w:szCs w:val="24"/>
        </w:rPr>
        <w:t>thoron</w:t>
      </w:r>
      <w:proofErr w:type="spellEnd"/>
      <w:r w:rsidRPr="00E71C50">
        <w:rPr>
          <w:rFonts w:ascii="ＭＳ Ｐゴシック" w:eastAsia="ＭＳ Ｐゴシック" w:hAnsi="ＭＳ Ｐゴシック" w:cs="ＭＳ Ｐゴシック" w:hint="eastAsia"/>
          <w:kern w:val="0"/>
          <w:sz w:val="24"/>
          <w:szCs w:val="24"/>
        </w:rPr>
        <w:t xml:space="preserve">) : </w:t>
      </w:r>
      <w:r w:rsidRPr="00E71C50">
        <w:rPr>
          <w:rFonts w:ascii="ＭＳ Ｐゴシック" w:eastAsia="ＭＳ Ｐゴシック" w:hAnsi="ＭＳ Ｐゴシック" w:cs="ＭＳ Ｐゴシック" w:hint="eastAsia"/>
          <w:kern w:val="0"/>
          <w:sz w:val="24"/>
          <w:szCs w:val="24"/>
          <w:vertAlign w:val="superscript"/>
        </w:rPr>
        <w:t>220</w:t>
      </w:r>
      <w:r w:rsidRPr="00E71C50">
        <w:rPr>
          <w:rFonts w:ascii="ＭＳ Ｐゴシック" w:eastAsia="ＭＳ Ｐゴシック" w:hAnsi="ＭＳ Ｐゴシック" w:cs="ＭＳ Ｐゴシック" w:hint="eastAsia"/>
          <w:kern w:val="0"/>
          <w:sz w:val="24"/>
          <w:szCs w:val="24"/>
        </w:rPr>
        <w:t xml:space="preserve">Rn </w:t>
      </w:r>
      <w:r w:rsidR="009464B4" w:rsidRPr="00E71C50">
        <w:rPr>
          <w:rFonts w:ascii="ＭＳ Ｐゴシック" w:eastAsia="ＭＳ Ｐゴシック" w:hAnsi="ＭＳ Ｐゴシック" w:cs="ＭＳ Ｐゴシック" w:hint="eastAsia"/>
          <w:kern w:val="0"/>
          <w:sz w:val="24"/>
          <w:szCs w:val="24"/>
        </w:rPr>
        <w:t xml:space="preserve">　</w:t>
      </w:r>
      <w:r w:rsidR="00E71C50" w:rsidRPr="00E71C50">
        <w:rPr>
          <w:rFonts w:ascii="ＭＳ Ｐゴシック" w:eastAsia="ＭＳ Ｐゴシック" w:hAnsi="ＭＳ Ｐゴシック" w:cs="ＭＳ Ｐゴシック" w:hint="eastAsia"/>
          <w:kern w:val="0"/>
          <w:sz w:val="24"/>
          <w:szCs w:val="24"/>
        </w:rPr>
        <w:t>55.6秒の半減期でアルファ崩壊する。</w:t>
      </w:r>
    </w:p>
    <w:p w:rsidR="000A7915" w:rsidRPr="00E71C50" w:rsidRDefault="00DF2281" w:rsidP="00E71C50">
      <w:pPr>
        <w:rPr>
          <w:rFonts w:ascii="ＭＳ Ｐゴシック" w:eastAsia="ＭＳ Ｐゴシック" w:hAnsi="ＭＳ Ｐゴシック" w:cs="ＭＳ Ｐゴシック"/>
          <w:kern w:val="0"/>
          <w:sz w:val="24"/>
          <w:szCs w:val="24"/>
        </w:rPr>
      </w:pPr>
      <w:r w:rsidRPr="00454B11">
        <w:rPr>
          <w:rFonts w:ascii="ＭＳ Ｐゴシック" w:eastAsia="ＭＳ Ｐゴシック" w:hAnsi="ＭＳ Ｐゴシック" w:cs="ＭＳ Ｐゴシック" w:hint="eastAsia"/>
          <w:b/>
          <w:i/>
          <w:iCs/>
          <w:kern w:val="0"/>
          <w:sz w:val="24"/>
          <w:szCs w:val="24"/>
        </w:rPr>
        <w:t>ラドン</w:t>
      </w:r>
      <w:r w:rsidRPr="00E71C50">
        <w:rPr>
          <w:rFonts w:ascii="ＭＳ Ｐゴシック" w:eastAsia="ＭＳ Ｐゴシック" w:hAnsi="ＭＳ Ｐゴシック" w:cs="ＭＳ Ｐゴシック" w:hint="eastAsia"/>
          <w:kern w:val="0"/>
          <w:sz w:val="24"/>
          <w:szCs w:val="24"/>
        </w:rPr>
        <w:t xml:space="preserve"> (</w:t>
      </w:r>
      <w:r w:rsidRPr="00E71C50">
        <w:rPr>
          <w:rFonts w:ascii="ＭＳ Ｐゴシック" w:eastAsia="ＭＳ Ｐゴシック" w:hAnsi="ＭＳ Ｐゴシック" w:cs="ＭＳ Ｐゴシック" w:hint="eastAsia"/>
          <w:i/>
          <w:iCs/>
          <w:kern w:val="0"/>
          <w:sz w:val="24"/>
          <w:szCs w:val="24"/>
        </w:rPr>
        <w:t>radon</w:t>
      </w:r>
      <w:r w:rsidRPr="00E71C50">
        <w:rPr>
          <w:rFonts w:ascii="ＭＳ Ｐゴシック" w:eastAsia="ＭＳ Ｐゴシック" w:hAnsi="ＭＳ Ｐゴシック" w:cs="ＭＳ Ｐゴシック" w:hint="eastAsia"/>
          <w:kern w:val="0"/>
          <w:sz w:val="24"/>
          <w:szCs w:val="24"/>
        </w:rPr>
        <w:t xml:space="preserve">) : </w:t>
      </w:r>
      <w:r w:rsidRPr="00E71C50">
        <w:rPr>
          <w:rFonts w:ascii="ＭＳ Ｐゴシック" w:eastAsia="ＭＳ Ｐゴシック" w:hAnsi="ＭＳ Ｐゴシック" w:cs="ＭＳ Ｐゴシック" w:hint="eastAsia"/>
          <w:kern w:val="0"/>
          <w:sz w:val="24"/>
          <w:szCs w:val="24"/>
          <w:vertAlign w:val="superscript"/>
        </w:rPr>
        <w:t>222</w:t>
      </w:r>
      <w:r w:rsidRPr="00E71C50">
        <w:rPr>
          <w:rFonts w:ascii="ＭＳ Ｐゴシック" w:eastAsia="ＭＳ Ｐゴシック" w:hAnsi="ＭＳ Ｐゴシック" w:cs="ＭＳ Ｐゴシック" w:hint="eastAsia"/>
          <w:kern w:val="0"/>
          <w:sz w:val="24"/>
          <w:szCs w:val="24"/>
        </w:rPr>
        <w:t>Rn</w:t>
      </w:r>
      <w:r w:rsidR="00E9649D">
        <w:rPr>
          <w:rFonts w:ascii="ＭＳ Ｐゴシック" w:eastAsia="ＭＳ Ｐゴシック" w:hAnsi="ＭＳ Ｐゴシック" w:cs="ＭＳ Ｐゴシック" w:hint="eastAsia"/>
          <w:kern w:val="0"/>
          <w:sz w:val="24"/>
          <w:szCs w:val="24"/>
        </w:rPr>
        <w:t xml:space="preserve">　</w:t>
      </w:r>
      <w:r w:rsidR="00E71C50" w:rsidRPr="00E71C50">
        <w:rPr>
          <w:rFonts w:ascii="ＭＳ Ｐゴシック" w:eastAsia="ＭＳ Ｐゴシック" w:hAnsi="ＭＳ Ｐゴシック" w:cs="ＭＳ Ｐゴシック" w:hint="eastAsia"/>
          <w:kern w:val="0"/>
          <w:sz w:val="24"/>
          <w:szCs w:val="24"/>
        </w:rPr>
        <w:t>半減期3.823日でアルファ崩壊する</w:t>
      </w:r>
    </w:p>
    <w:p w:rsidR="00297798" w:rsidRDefault="0099328A" w:rsidP="00B90A24">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454B11">
        <w:rPr>
          <w:rFonts w:ascii="ＭＳ Ｐゴシック" w:eastAsia="ＭＳ Ｐゴシック" w:hAnsi="ＭＳ Ｐゴシック" w:cs="ＭＳ Ｐゴシック"/>
          <w:b/>
          <w:kern w:val="0"/>
          <w:sz w:val="24"/>
          <w:szCs w:val="24"/>
        </w:rPr>
        <w:t>そもそも「ラドン」とは何か？</w:t>
      </w:r>
      <w:r w:rsidRPr="00297798">
        <w:rPr>
          <w:rFonts w:ascii="ＭＳ Ｐゴシック" w:eastAsia="ＭＳ Ｐゴシック" w:hAnsi="ＭＳ Ｐゴシック" w:cs="ＭＳ Ｐゴシック"/>
          <w:kern w:val="0"/>
          <w:sz w:val="24"/>
          <w:szCs w:val="24"/>
        </w:rPr>
        <w:t xml:space="preserve">　</w:t>
      </w:r>
      <w:r w:rsidRPr="00297798">
        <w:rPr>
          <w:rFonts w:ascii="ＭＳ Ｐゴシック" w:eastAsia="ＭＳ Ｐゴシック" w:hAnsi="ＭＳ Ｐゴシック" w:cs="ＭＳ Ｐゴシック"/>
          <w:kern w:val="0"/>
          <w:sz w:val="24"/>
          <w:szCs w:val="24"/>
        </w:rPr>
        <w:br/>
        <w:t>ラジウムから自然に発生してくる</w:t>
      </w:r>
      <w:r w:rsidR="00471821">
        <w:rPr>
          <w:rFonts w:ascii="ＭＳ Ｐゴシック" w:eastAsia="ＭＳ Ｐゴシック" w:hAnsi="ＭＳ Ｐゴシック" w:cs="ＭＳ Ｐゴシック"/>
          <w:kern w:val="0"/>
          <w:sz w:val="24"/>
          <w:szCs w:val="24"/>
        </w:rPr>
        <w:t>気体の元素で、無色・無味・無臭で科学的にはヘリウム等と同じ</w:t>
      </w:r>
      <w:r w:rsidR="00471821">
        <w:rPr>
          <w:rFonts w:ascii="ＭＳ Ｐゴシック" w:eastAsia="ＭＳ Ｐゴシック" w:hAnsi="ＭＳ Ｐゴシック" w:cs="ＭＳ Ｐゴシック" w:hint="eastAsia"/>
          <w:kern w:val="0"/>
          <w:sz w:val="24"/>
          <w:szCs w:val="24"/>
        </w:rPr>
        <w:t>希ガス</w:t>
      </w:r>
      <w:r w:rsidRPr="00297798">
        <w:rPr>
          <w:rFonts w:ascii="ＭＳ Ｐゴシック" w:eastAsia="ＭＳ Ｐゴシック" w:hAnsi="ＭＳ Ｐゴシック" w:cs="ＭＳ Ｐゴシック"/>
          <w:kern w:val="0"/>
          <w:sz w:val="24"/>
          <w:szCs w:val="24"/>
        </w:rPr>
        <w:t>で、比重は空気の7</w:t>
      </w:r>
      <w:r w:rsidR="0057636F">
        <w:rPr>
          <w:rFonts w:ascii="ＭＳ Ｐゴシック" w:eastAsia="ＭＳ Ｐゴシック" w:hAnsi="ＭＳ Ｐゴシック" w:cs="ＭＳ Ｐゴシック"/>
          <w:kern w:val="0"/>
          <w:sz w:val="24"/>
          <w:szCs w:val="24"/>
        </w:rPr>
        <w:t>倍と気体の中ではもっとも重たい物で</w:t>
      </w:r>
      <w:r w:rsidR="0057636F">
        <w:rPr>
          <w:rFonts w:ascii="ＭＳ Ｐゴシック" w:eastAsia="ＭＳ Ｐゴシック" w:hAnsi="ＭＳ Ｐゴシック" w:cs="ＭＳ Ｐゴシック" w:hint="eastAsia"/>
          <w:kern w:val="0"/>
          <w:sz w:val="24"/>
          <w:szCs w:val="24"/>
        </w:rPr>
        <w:t>ある</w:t>
      </w:r>
      <w:r w:rsidRPr="00297798">
        <w:rPr>
          <w:rFonts w:ascii="ＭＳ Ｐゴシック" w:eastAsia="ＭＳ Ｐゴシック" w:hAnsi="ＭＳ Ｐゴシック" w:cs="ＭＳ Ｐゴシック"/>
          <w:kern w:val="0"/>
          <w:sz w:val="24"/>
          <w:szCs w:val="24"/>
        </w:rPr>
        <w:t>。</w:t>
      </w:r>
      <w:r w:rsidRPr="00297798">
        <w:rPr>
          <w:rFonts w:ascii="ＭＳ Ｐゴシック" w:eastAsia="ＭＳ Ｐゴシック" w:hAnsi="ＭＳ Ｐゴシック" w:cs="ＭＳ Ｐゴシック"/>
          <w:kern w:val="0"/>
          <w:sz w:val="24"/>
          <w:szCs w:val="24"/>
        </w:rPr>
        <w:br/>
        <w:t>ラドン</w:t>
      </w:r>
      <w:r w:rsidR="0057636F">
        <w:rPr>
          <w:rFonts w:ascii="ＭＳ Ｐゴシック" w:eastAsia="ＭＳ Ｐゴシック" w:hAnsi="ＭＳ Ｐゴシック" w:cs="ＭＳ Ｐゴシック"/>
          <w:kern w:val="0"/>
          <w:sz w:val="24"/>
          <w:szCs w:val="24"/>
        </w:rPr>
        <w:t>からは、強いイオン化作用を持つアルファ線（放射能）が放出され</w:t>
      </w:r>
      <w:r w:rsidR="0057636F">
        <w:rPr>
          <w:rFonts w:ascii="ＭＳ Ｐゴシック" w:eastAsia="ＭＳ Ｐゴシック" w:hAnsi="ＭＳ Ｐゴシック" w:cs="ＭＳ Ｐゴシック" w:hint="eastAsia"/>
          <w:kern w:val="0"/>
          <w:sz w:val="24"/>
          <w:szCs w:val="24"/>
        </w:rPr>
        <w:t>る</w:t>
      </w:r>
      <w:r w:rsidRPr="00297798">
        <w:rPr>
          <w:rFonts w:ascii="ＭＳ Ｐゴシック" w:eastAsia="ＭＳ Ｐゴシック" w:hAnsi="ＭＳ Ｐゴシック" w:cs="ＭＳ Ｐゴシック"/>
          <w:kern w:val="0"/>
          <w:sz w:val="24"/>
          <w:szCs w:val="24"/>
        </w:rPr>
        <w:t>。</w:t>
      </w:r>
      <w:r w:rsidRPr="00297798">
        <w:rPr>
          <w:rFonts w:ascii="ＭＳ Ｐゴシック" w:eastAsia="ＭＳ Ｐゴシック" w:hAnsi="ＭＳ Ｐゴシック" w:cs="ＭＳ Ｐゴシック"/>
          <w:kern w:val="0"/>
          <w:sz w:val="24"/>
          <w:szCs w:val="24"/>
        </w:rPr>
        <w:br/>
      </w:r>
      <w:r w:rsidR="0057636F">
        <w:rPr>
          <w:rFonts w:ascii="ＭＳ Ｐゴシック" w:eastAsia="ＭＳ Ｐゴシック" w:hAnsi="ＭＳ Ｐゴシック" w:cs="ＭＳ Ｐゴシック"/>
          <w:kern w:val="0"/>
          <w:sz w:val="24"/>
          <w:szCs w:val="24"/>
        </w:rPr>
        <w:t>放射線にもいろいろあ</w:t>
      </w:r>
      <w:r w:rsidR="0057636F">
        <w:rPr>
          <w:rFonts w:ascii="ＭＳ Ｐゴシック" w:eastAsia="ＭＳ Ｐゴシック" w:hAnsi="ＭＳ Ｐゴシック" w:cs="ＭＳ Ｐゴシック" w:hint="eastAsia"/>
          <w:kern w:val="0"/>
          <w:sz w:val="24"/>
          <w:szCs w:val="24"/>
        </w:rPr>
        <w:t>る</w:t>
      </w:r>
      <w:r w:rsidRPr="00297798">
        <w:rPr>
          <w:rFonts w:ascii="ＭＳ Ｐゴシック" w:eastAsia="ＭＳ Ｐゴシック" w:hAnsi="ＭＳ Ｐゴシック" w:cs="ＭＳ Ｐゴシック"/>
          <w:kern w:val="0"/>
          <w:sz w:val="24"/>
          <w:szCs w:val="24"/>
        </w:rPr>
        <w:t>が、ラドンから出されるアルファ線は、局部的に大きなエネルギーを出して、その部分をイオン化する働きがあり、これが身体中に散在する多くの東洋医学でいう”つぼ”を刺激す</w:t>
      </w:r>
      <w:r w:rsidR="0057636F">
        <w:rPr>
          <w:rFonts w:ascii="ＭＳ Ｐゴシック" w:eastAsia="ＭＳ Ｐゴシック" w:hAnsi="ＭＳ Ｐゴシック" w:cs="ＭＳ Ｐゴシック"/>
          <w:kern w:val="0"/>
          <w:sz w:val="24"/>
          <w:szCs w:val="24"/>
        </w:rPr>
        <w:t>るために、少ない量の放射線でも大きな効果があると考えられてい</w:t>
      </w:r>
      <w:r w:rsidR="0057636F">
        <w:rPr>
          <w:rFonts w:ascii="ＭＳ Ｐゴシック" w:eastAsia="ＭＳ Ｐゴシック" w:hAnsi="ＭＳ Ｐゴシック" w:cs="ＭＳ Ｐゴシック" w:hint="eastAsia"/>
          <w:kern w:val="0"/>
          <w:sz w:val="24"/>
          <w:szCs w:val="24"/>
        </w:rPr>
        <w:t>る</w:t>
      </w:r>
      <w:r w:rsidRPr="00297798">
        <w:rPr>
          <w:rFonts w:ascii="ＭＳ Ｐゴシック" w:eastAsia="ＭＳ Ｐゴシック" w:hAnsi="ＭＳ Ｐゴシック" w:cs="ＭＳ Ｐゴシック"/>
          <w:kern w:val="0"/>
          <w:sz w:val="24"/>
          <w:szCs w:val="24"/>
        </w:rPr>
        <w:t>。</w:t>
      </w:r>
      <w:r w:rsidR="00DB08D0">
        <w:rPr>
          <w:rFonts w:ascii="ＭＳ Ｐゴシック" w:eastAsia="ＭＳ Ｐゴシック" w:hAnsi="ＭＳ Ｐゴシック" w:cs="ＭＳ Ｐゴシック" w:hint="eastAsia"/>
          <w:kern w:val="0"/>
          <w:sz w:val="24"/>
          <w:szCs w:val="24"/>
        </w:rPr>
        <w:t>また、</w:t>
      </w:r>
      <w:r w:rsidR="00DB08D0" w:rsidRPr="00E831FF">
        <w:rPr>
          <w:rFonts w:ascii="ＭＳ Ｐゴシック" w:eastAsia="ＭＳ Ｐゴシック" w:hAnsi="ＭＳ Ｐゴシック" w:cs="ＭＳ Ｐゴシック"/>
          <w:kern w:val="0"/>
          <w:sz w:val="24"/>
          <w:szCs w:val="24"/>
        </w:rPr>
        <w:t>ラジウムの半減期は1622年なので、温泉水中にラジウム</w:t>
      </w:r>
      <w:r w:rsidR="0057636F">
        <w:rPr>
          <w:rFonts w:ascii="ＭＳ Ｐゴシック" w:eastAsia="ＭＳ Ｐゴシック" w:hAnsi="ＭＳ Ｐゴシック" w:cs="ＭＳ Ｐゴシック"/>
          <w:kern w:val="0"/>
          <w:sz w:val="24"/>
          <w:szCs w:val="24"/>
        </w:rPr>
        <w:t>があると我々の時間感覚では半永久的にラドンを生産している</w:t>
      </w:r>
      <w:r w:rsidR="0057636F">
        <w:rPr>
          <w:rFonts w:ascii="ＭＳ Ｐゴシック" w:eastAsia="ＭＳ Ｐゴシック" w:hAnsi="ＭＳ Ｐゴシック" w:cs="ＭＳ Ｐゴシック" w:hint="eastAsia"/>
          <w:kern w:val="0"/>
          <w:sz w:val="24"/>
          <w:szCs w:val="24"/>
        </w:rPr>
        <w:t>ことになる</w:t>
      </w:r>
      <w:r w:rsidR="00DB08D0" w:rsidRPr="00E831FF">
        <w:rPr>
          <w:rFonts w:ascii="ＭＳ Ｐゴシック" w:eastAsia="ＭＳ Ｐゴシック" w:hAnsi="ＭＳ Ｐゴシック" w:cs="ＭＳ Ｐゴシック"/>
          <w:kern w:val="0"/>
          <w:sz w:val="24"/>
          <w:szCs w:val="24"/>
        </w:rPr>
        <w:t>。</w:t>
      </w:r>
      <w:r w:rsidR="0057636F">
        <w:rPr>
          <w:rFonts w:ascii="ＭＳ Ｐゴシック" w:eastAsia="ＭＳ Ｐゴシック" w:hAnsi="ＭＳ Ｐゴシック" w:cs="ＭＳ Ｐゴシック"/>
          <w:kern w:val="0"/>
          <w:sz w:val="24"/>
          <w:szCs w:val="24"/>
        </w:rPr>
        <w:t>逆に「ラドンの濃度が高いとよくないのでは？」と思いがち</w:t>
      </w:r>
      <w:r w:rsidR="0057636F">
        <w:rPr>
          <w:rFonts w:ascii="ＭＳ Ｐゴシック" w:eastAsia="ＭＳ Ｐゴシック" w:hAnsi="ＭＳ Ｐゴシック" w:cs="ＭＳ Ｐゴシック" w:hint="eastAsia"/>
          <w:kern w:val="0"/>
          <w:sz w:val="24"/>
          <w:szCs w:val="24"/>
        </w:rPr>
        <w:t>だ</w:t>
      </w:r>
      <w:r w:rsidRPr="00297798">
        <w:rPr>
          <w:rFonts w:ascii="ＭＳ Ｐゴシック" w:eastAsia="ＭＳ Ｐゴシック" w:hAnsi="ＭＳ Ｐゴシック" w:cs="ＭＳ Ｐゴシック"/>
          <w:kern w:val="0"/>
          <w:sz w:val="24"/>
          <w:szCs w:val="24"/>
        </w:rPr>
        <w:t>が、濃度が高いことで有名な鳥取県三朝温泉では、800年前に温泉が発見されて以来、かなりの数の人が生活し、</w:t>
      </w:r>
      <w:r w:rsidR="0057636F">
        <w:rPr>
          <w:rFonts w:ascii="ＭＳ Ｐゴシック" w:eastAsia="ＭＳ Ｐゴシック" w:hAnsi="ＭＳ Ｐゴシック" w:cs="ＭＳ Ｐゴシック"/>
          <w:kern w:val="0"/>
          <w:sz w:val="24"/>
          <w:szCs w:val="24"/>
        </w:rPr>
        <w:t>食事、洗濯、風呂などにラドンをかなりの濃度で含む水を使ってい</w:t>
      </w:r>
      <w:r w:rsidR="0057636F">
        <w:rPr>
          <w:rFonts w:ascii="ＭＳ Ｐゴシック" w:eastAsia="ＭＳ Ｐゴシック" w:hAnsi="ＭＳ Ｐゴシック" w:cs="ＭＳ Ｐゴシック" w:hint="eastAsia"/>
          <w:kern w:val="0"/>
          <w:sz w:val="24"/>
          <w:szCs w:val="24"/>
        </w:rPr>
        <w:t>る</w:t>
      </w:r>
      <w:r w:rsidRPr="00297798">
        <w:rPr>
          <w:rFonts w:ascii="ＭＳ Ｐゴシック" w:eastAsia="ＭＳ Ｐゴシック" w:hAnsi="ＭＳ Ｐゴシック" w:cs="ＭＳ Ｐゴシック"/>
          <w:kern w:val="0"/>
          <w:sz w:val="24"/>
          <w:szCs w:val="24"/>
        </w:rPr>
        <w:t>が、岡山大学の研究者の調査研究では、</w:t>
      </w:r>
      <w:r w:rsidR="0057636F">
        <w:rPr>
          <w:rFonts w:ascii="ＭＳ Ｐゴシック" w:eastAsia="ＭＳ Ｐゴシック" w:hAnsi="ＭＳ Ｐゴシック" w:cs="ＭＳ Ｐゴシック"/>
          <w:kern w:val="0"/>
          <w:sz w:val="24"/>
          <w:szCs w:val="24"/>
        </w:rPr>
        <w:t>ガン死亡率や不妊の率は他の土地に比べて低いという結果が出てい</w:t>
      </w:r>
      <w:r w:rsidR="0057636F">
        <w:rPr>
          <w:rFonts w:ascii="ＭＳ Ｐゴシック" w:eastAsia="ＭＳ Ｐゴシック" w:hAnsi="ＭＳ Ｐゴシック" w:cs="ＭＳ Ｐゴシック" w:hint="eastAsia"/>
          <w:kern w:val="0"/>
          <w:sz w:val="24"/>
          <w:szCs w:val="24"/>
        </w:rPr>
        <w:t>る</w:t>
      </w:r>
      <w:r w:rsidRPr="00297798">
        <w:rPr>
          <w:rFonts w:ascii="ＭＳ Ｐゴシック" w:eastAsia="ＭＳ Ｐゴシック" w:hAnsi="ＭＳ Ｐゴシック" w:cs="ＭＳ Ｐゴシック"/>
          <w:kern w:val="0"/>
          <w:sz w:val="24"/>
          <w:szCs w:val="24"/>
        </w:rPr>
        <w:t>。</w:t>
      </w:r>
    </w:p>
    <w:p w:rsidR="004B1EA9" w:rsidRDefault="004B1EA9" w:rsidP="00B90A24">
      <w:pPr>
        <w:widowControl/>
        <w:spacing w:before="100" w:beforeAutospacing="1" w:after="100" w:afterAutospacing="1"/>
        <w:jc w:val="left"/>
        <w:rPr>
          <w:color w:val="000000"/>
        </w:rPr>
      </w:pPr>
    </w:p>
    <w:p w:rsidR="0000788C" w:rsidRPr="00A54B32" w:rsidRDefault="0000788C" w:rsidP="00B90A24">
      <w:pPr>
        <w:widowControl/>
        <w:spacing w:before="100" w:beforeAutospacing="1" w:after="100" w:afterAutospacing="1"/>
        <w:jc w:val="left"/>
        <w:rPr>
          <w:b/>
          <w:color w:val="000000"/>
          <w:sz w:val="24"/>
          <w:szCs w:val="24"/>
        </w:rPr>
      </w:pPr>
    </w:p>
    <w:p w:rsidR="00454B11" w:rsidRDefault="00454B11" w:rsidP="00B90A24">
      <w:pPr>
        <w:widowControl/>
        <w:spacing w:before="100" w:beforeAutospacing="1" w:after="100" w:afterAutospacing="1"/>
        <w:jc w:val="left"/>
        <w:rPr>
          <w:b/>
          <w:color w:val="000000"/>
          <w:sz w:val="24"/>
          <w:szCs w:val="24"/>
        </w:rPr>
      </w:pPr>
      <w:r w:rsidRPr="00454B11">
        <w:rPr>
          <w:rFonts w:hint="eastAsia"/>
          <w:b/>
          <w:color w:val="000000"/>
          <w:sz w:val="24"/>
          <w:szCs w:val="24"/>
        </w:rPr>
        <w:lastRenderedPageBreak/>
        <w:t>存在と生成</w:t>
      </w:r>
    </w:p>
    <w:p w:rsidR="00FE40D9" w:rsidRPr="00454B11" w:rsidRDefault="00900C2A" w:rsidP="00B90A24">
      <w:pPr>
        <w:widowControl/>
        <w:spacing w:before="100" w:beforeAutospacing="1" w:after="100" w:afterAutospacing="1"/>
        <w:jc w:val="left"/>
        <w:rPr>
          <w:b/>
          <w:color w:val="000000"/>
          <w:sz w:val="24"/>
          <w:szCs w:val="24"/>
        </w:rPr>
      </w:pPr>
      <w:r w:rsidRPr="00454B11">
        <w:rPr>
          <w:color w:val="000000"/>
          <w:sz w:val="24"/>
          <w:szCs w:val="24"/>
        </w:rPr>
        <w:t>岩石中のウラン１ｔに</w:t>
      </w:r>
      <w:r w:rsidRPr="00454B11">
        <w:rPr>
          <w:color w:val="000000"/>
          <w:sz w:val="24"/>
          <w:szCs w:val="24"/>
        </w:rPr>
        <w:t>120</w:t>
      </w:r>
      <w:r w:rsidRPr="00454B11">
        <w:rPr>
          <w:color w:val="000000"/>
          <w:sz w:val="24"/>
          <w:szCs w:val="24"/>
        </w:rPr>
        <w:t>億ベクレル（</w:t>
      </w:r>
      <w:r w:rsidRPr="00454B11">
        <w:rPr>
          <w:color w:val="000000"/>
          <w:sz w:val="24"/>
          <w:szCs w:val="24"/>
        </w:rPr>
        <w:t>1.2×10</w:t>
      </w:r>
      <w:r w:rsidRPr="00454B11">
        <w:rPr>
          <w:color w:val="000000"/>
          <w:sz w:val="24"/>
          <w:szCs w:val="24"/>
          <w:vertAlign w:val="superscript"/>
        </w:rPr>
        <w:t>10</w:t>
      </w:r>
      <w:r w:rsidRPr="00454B11">
        <w:rPr>
          <w:color w:val="000000"/>
          <w:sz w:val="24"/>
          <w:szCs w:val="24"/>
        </w:rPr>
        <w:t>Bq</w:t>
      </w:r>
      <w:r w:rsidRPr="00454B11">
        <w:rPr>
          <w:color w:val="000000"/>
          <w:sz w:val="24"/>
          <w:szCs w:val="24"/>
        </w:rPr>
        <w:t>）が含まれ、地球上の存在量は</w:t>
      </w:r>
      <w:r w:rsidRPr="00454B11">
        <w:rPr>
          <w:color w:val="000000"/>
          <w:sz w:val="24"/>
          <w:szCs w:val="24"/>
        </w:rPr>
        <w:t>150</w:t>
      </w:r>
      <w:r w:rsidRPr="00454B11">
        <w:rPr>
          <w:color w:val="000000"/>
          <w:sz w:val="24"/>
          <w:szCs w:val="24"/>
        </w:rPr>
        <w:t>京ベクレル</w:t>
      </w:r>
      <w:r w:rsidRPr="00454B11">
        <w:rPr>
          <w:color w:val="000000"/>
          <w:sz w:val="24"/>
          <w:szCs w:val="24"/>
        </w:rPr>
        <w:t>(1.5×10</w:t>
      </w:r>
      <w:r w:rsidRPr="00454B11">
        <w:rPr>
          <w:color w:val="000000"/>
          <w:sz w:val="24"/>
          <w:szCs w:val="24"/>
          <w:vertAlign w:val="superscript"/>
        </w:rPr>
        <w:t>18</w:t>
      </w:r>
      <w:r w:rsidRPr="00454B11">
        <w:rPr>
          <w:color w:val="000000"/>
          <w:sz w:val="24"/>
          <w:szCs w:val="24"/>
        </w:rPr>
        <w:t>Bq)</w:t>
      </w:r>
      <w:r w:rsidRPr="00454B11">
        <w:rPr>
          <w:color w:val="000000"/>
          <w:sz w:val="24"/>
          <w:szCs w:val="24"/>
        </w:rPr>
        <w:t>に達する。</w:t>
      </w:r>
      <w:r w:rsidRPr="00454B11">
        <w:rPr>
          <w:color w:val="000000"/>
          <w:sz w:val="24"/>
          <w:szCs w:val="24"/>
        </w:rPr>
        <w:br/>
      </w:r>
      <w:r w:rsidRPr="00454B11">
        <w:rPr>
          <w:color w:val="000000"/>
          <w:sz w:val="24"/>
          <w:szCs w:val="24"/>
        </w:rPr>
        <w:t>土壌中ガスのラドン濃度は</w:t>
      </w:r>
      <w:r w:rsidRPr="00454B11">
        <w:rPr>
          <w:color w:val="000000"/>
          <w:sz w:val="24"/>
          <w:szCs w:val="24"/>
        </w:rPr>
        <w:t>4,000</w:t>
      </w:r>
      <w:r w:rsidRPr="00454B11">
        <w:rPr>
          <w:color w:val="000000"/>
          <w:sz w:val="24"/>
          <w:szCs w:val="24"/>
        </w:rPr>
        <w:t>～</w:t>
      </w:r>
      <w:r w:rsidRPr="00454B11">
        <w:rPr>
          <w:color w:val="000000"/>
          <w:sz w:val="24"/>
          <w:szCs w:val="24"/>
        </w:rPr>
        <w:t>40,000</w:t>
      </w:r>
      <w:r w:rsidRPr="00454B11">
        <w:rPr>
          <w:color w:val="000000"/>
          <w:sz w:val="24"/>
          <w:szCs w:val="24"/>
        </w:rPr>
        <w:t>ベクレル</w:t>
      </w:r>
      <w:r w:rsidRPr="00454B11">
        <w:rPr>
          <w:color w:val="000000"/>
          <w:sz w:val="24"/>
          <w:szCs w:val="24"/>
        </w:rPr>
        <w:t>/m</w:t>
      </w:r>
      <w:r w:rsidRPr="00454B11">
        <w:rPr>
          <w:color w:val="000000"/>
          <w:sz w:val="24"/>
          <w:szCs w:val="24"/>
          <w:vertAlign w:val="superscript"/>
        </w:rPr>
        <w:t>3</w:t>
      </w:r>
      <w:r w:rsidRPr="00454B11">
        <w:rPr>
          <w:color w:val="000000"/>
          <w:sz w:val="24"/>
          <w:szCs w:val="24"/>
        </w:rPr>
        <w:t>の範囲にある。</w:t>
      </w:r>
      <w:r w:rsidRPr="00454B11">
        <w:rPr>
          <w:color w:val="000000"/>
          <w:sz w:val="24"/>
          <w:szCs w:val="24"/>
        </w:rPr>
        <w:br/>
      </w:r>
      <w:r w:rsidRPr="00454B11">
        <w:rPr>
          <w:color w:val="000000"/>
          <w:sz w:val="24"/>
          <w:szCs w:val="24"/>
        </w:rPr>
        <w:t>ある場所の屋内濃度は、その位置、換気の状況、周辺土壌のウラン含有量などによって大きく変動する。年間平均大気中濃度は</w:t>
      </w:r>
      <w:r w:rsidRPr="00454B11">
        <w:rPr>
          <w:color w:val="000000"/>
          <w:sz w:val="24"/>
          <w:szCs w:val="24"/>
        </w:rPr>
        <w:t>0.6</w:t>
      </w:r>
      <w:r w:rsidRPr="00454B11">
        <w:rPr>
          <w:color w:val="000000"/>
          <w:sz w:val="24"/>
          <w:szCs w:val="24"/>
        </w:rPr>
        <w:t>から</w:t>
      </w:r>
      <w:r w:rsidRPr="00454B11">
        <w:rPr>
          <w:color w:val="000000"/>
          <w:sz w:val="24"/>
          <w:szCs w:val="24"/>
        </w:rPr>
        <w:t>30,000</w:t>
      </w:r>
      <w:r w:rsidRPr="00454B11">
        <w:rPr>
          <w:color w:val="000000"/>
          <w:sz w:val="24"/>
          <w:szCs w:val="24"/>
        </w:rPr>
        <w:t>ベクレル</w:t>
      </w:r>
      <w:r w:rsidRPr="00454B11">
        <w:rPr>
          <w:color w:val="000000"/>
          <w:sz w:val="24"/>
          <w:szCs w:val="24"/>
        </w:rPr>
        <w:t>/m</w:t>
      </w:r>
      <w:r w:rsidRPr="00454B11">
        <w:rPr>
          <w:color w:val="000000"/>
          <w:sz w:val="24"/>
          <w:szCs w:val="24"/>
          <w:vertAlign w:val="superscript"/>
        </w:rPr>
        <w:t>3</w:t>
      </w:r>
      <w:r w:rsidRPr="00454B11">
        <w:rPr>
          <w:color w:val="000000"/>
          <w:sz w:val="24"/>
          <w:szCs w:val="24"/>
        </w:rPr>
        <w:t>の間に分布するが、ふつうは</w:t>
      </w:r>
      <w:r w:rsidRPr="00454B11">
        <w:rPr>
          <w:color w:val="000000"/>
          <w:sz w:val="24"/>
          <w:szCs w:val="24"/>
        </w:rPr>
        <w:t>10</w:t>
      </w:r>
      <w:r w:rsidRPr="00454B11">
        <w:rPr>
          <w:color w:val="000000"/>
          <w:sz w:val="24"/>
          <w:szCs w:val="24"/>
        </w:rPr>
        <w:t>～</w:t>
      </w:r>
      <w:r w:rsidRPr="00454B11">
        <w:rPr>
          <w:color w:val="000000"/>
          <w:sz w:val="24"/>
          <w:szCs w:val="24"/>
        </w:rPr>
        <w:t>100</w:t>
      </w:r>
      <w:r w:rsidRPr="00454B11">
        <w:rPr>
          <w:color w:val="000000"/>
          <w:sz w:val="24"/>
          <w:szCs w:val="24"/>
        </w:rPr>
        <w:t>ベクレル</w:t>
      </w:r>
      <w:r w:rsidRPr="00454B11">
        <w:rPr>
          <w:color w:val="000000"/>
          <w:sz w:val="24"/>
          <w:szCs w:val="24"/>
        </w:rPr>
        <w:t>/m</w:t>
      </w:r>
      <w:r w:rsidRPr="00454B11">
        <w:rPr>
          <w:color w:val="000000"/>
          <w:sz w:val="24"/>
          <w:szCs w:val="24"/>
          <w:vertAlign w:val="superscript"/>
        </w:rPr>
        <w:t>3</w:t>
      </w:r>
      <w:r w:rsidRPr="00454B11">
        <w:rPr>
          <w:color w:val="000000"/>
          <w:sz w:val="24"/>
          <w:szCs w:val="24"/>
        </w:rPr>
        <w:t>の範囲に入る。</w:t>
      </w:r>
      <w:r w:rsidRPr="00454B11">
        <w:rPr>
          <w:color w:val="000000"/>
          <w:sz w:val="24"/>
          <w:szCs w:val="24"/>
        </w:rPr>
        <w:br/>
      </w:r>
      <w:r w:rsidRPr="00454B11">
        <w:rPr>
          <w:color w:val="000000"/>
          <w:sz w:val="24"/>
          <w:szCs w:val="24"/>
        </w:rPr>
        <w:t>日本では、平均濃度が</w:t>
      </w:r>
      <w:r w:rsidRPr="00454B11">
        <w:rPr>
          <w:color w:val="000000"/>
          <w:sz w:val="24"/>
          <w:szCs w:val="24"/>
        </w:rPr>
        <w:t>13</w:t>
      </w:r>
      <w:r w:rsidRPr="00454B11">
        <w:rPr>
          <w:color w:val="000000"/>
          <w:sz w:val="24"/>
          <w:szCs w:val="24"/>
        </w:rPr>
        <w:t>ベクレル</w:t>
      </w:r>
      <w:r w:rsidRPr="00454B11">
        <w:rPr>
          <w:color w:val="000000"/>
          <w:sz w:val="24"/>
          <w:szCs w:val="24"/>
        </w:rPr>
        <w:t>/m</w:t>
      </w:r>
      <w:r w:rsidRPr="00454B11">
        <w:rPr>
          <w:color w:val="000000"/>
          <w:sz w:val="24"/>
          <w:szCs w:val="24"/>
          <w:vertAlign w:val="superscript"/>
        </w:rPr>
        <w:t>3</w:t>
      </w:r>
      <w:r w:rsidRPr="00454B11">
        <w:rPr>
          <w:color w:val="000000"/>
          <w:sz w:val="24"/>
          <w:szCs w:val="24"/>
        </w:rPr>
        <w:t>、最大濃度は</w:t>
      </w:r>
      <w:r w:rsidRPr="00454B11">
        <w:rPr>
          <w:color w:val="000000"/>
          <w:sz w:val="24"/>
          <w:szCs w:val="24"/>
        </w:rPr>
        <w:t>310</w:t>
      </w:r>
      <w:r w:rsidRPr="00454B11">
        <w:rPr>
          <w:color w:val="000000"/>
          <w:sz w:val="24"/>
          <w:szCs w:val="24"/>
        </w:rPr>
        <w:t>ベクレル</w:t>
      </w:r>
      <w:r w:rsidRPr="00454B11">
        <w:rPr>
          <w:color w:val="000000"/>
          <w:sz w:val="24"/>
          <w:szCs w:val="24"/>
        </w:rPr>
        <w:t>/m</w:t>
      </w:r>
      <w:r w:rsidRPr="00454B11">
        <w:rPr>
          <w:color w:val="000000"/>
          <w:sz w:val="24"/>
          <w:szCs w:val="24"/>
          <w:vertAlign w:val="superscript"/>
        </w:rPr>
        <w:t>3</w:t>
      </w:r>
      <w:r w:rsidRPr="00454B11">
        <w:rPr>
          <w:color w:val="000000"/>
          <w:sz w:val="24"/>
          <w:szCs w:val="24"/>
        </w:rPr>
        <w:t>と報告されている。</w:t>
      </w:r>
      <w:r w:rsidRPr="00454B11">
        <w:rPr>
          <w:color w:val="000000"/>
          <w:sz w:val="24"/>
          <w:szCs w:val="24"/>
        </w:rPr>
        <w:br/>
      </w:r>
    </w:p>
    <w:p w:rsidR="00FE40D9" w:rsidRPr="00454B11" w:rsidRDefault="00DB08D0" w:rsidP="00B90A24">
      <w:pPr>
        <w:widowControl/>
        <w:spacing w:before="100" w:beforeAutospacing="1" w:after="100" w:afterAutospacing="1"/>
        <w:jc w:val="left"/>
        <w:rPr>
          <w:color w:val="000000"/>
          <w:sz w:val="24"/>
          <w:szCs w:val="24"/>
        </w:rPr>
      </w:pPr>
      <w:r w:rsidRPr="00454B11">
        <w:rPr>
          <w:rFonts w:hint="eastAsia"/>
          <w:b/>
          <w:color w:val="000000"/>
          <w:sz w:val="24"/>
          <w:szCs w:val="24"/>
        </w:rPr>
        <w:t>化学的、生物学的性質</w:t>
      </w:r>
      <w:r w:rsidR="00900C2A" w:rsidRPr="00454B11">
        <w:rPr>
          <w:color w:val="000000"/>
          <w:sz w:val="24"/>
          <w:szCs w:val="24"/>
        </w:rPr>
        <w:br/>
      </w:r>
      <w:r w:rsidR="00900C2A" w:rsidRPr="00454B11">
        <w:rPr>
          <w:color w:val="000000"/>
          <w:sz w:val="24"/>
          <w:szCs w:val="24"/>
        </w:rPr>
        <w:t>希ガスの一つで、化合物はつくらず、体内に入ってもすみやかに体外に出る。</w:t>
      </w:r>
      <w:r w:rsidR="00900C2A" w:rsidRPr="00454B11">
        <w:rPr>
          <w:color w:val="000000"/>
          <w:sz w:val="24"/>
          <w:szCs w:val="24"/>
        </w:rPr>
        <w:br/>
      </w:r>
    </w:p>
    <w:p w:rsidR="00796B4F" w:rsidRPr="00454B11" w:rsidRDefault="00DB08D0" w:rsidP="00B90A24">
      <w:pPr>
        <w:widowControl/>
        <w:spacing w:before="100" w:beforeAutospacing="1" w:after="100" w:afterAutospacing="1"/>
        <w:jc w:val="left"/>
        <w:rPr>
          <w:color w:val="000000"/>
          <w:sz w:val="24"/>
          <w:szCs w:val="24"/>
        </w:rPr>
      </w:pPr>
      <w:r w:rsidRPr="00454B11">
        <w:rPr>
          <w:rFonts w:hint="eastAsia"/>
          <w:b/>
          <w:color w:val="000000"/>
          <w:sz w:val="24"/>
          <w:szCs w:val="24"/>
        </w:rPr>
        <w:t>生体に対する影響</w:t>
      </w:r>
      <w:r w:rsidR="00900C2A" w:rsidRPr="00454B11">
        <w:rPr>
          <w:color w:val="000000"/>
          <w:sz w:val="24"/>
          <w:szCs w:val="24"/>
        </w:rPr>
        <w:br/>
      </w:r>
      <w:r w:rsidR="00900C2A" w:rsidRPr="00454B11">
        <w:rPr>
          <w:color w:val="000000"/>
          <w:sz w:val="24"/>
          <w:szCs w:val="24"/>
        </w:rPr>
        <w:t>天然に存在する放射能による被曝の中で、ラドンによるものがもっとも大きくなる恐れがあると考えられるようになっている。</w:t>
      </w:r>
      <w:r w:rsidR="00900C2A" w:rsidRPr="00454B11">
        <w:rPr>
          <w:color w:val="000000"/>
          <w:sz w:val="24"/>
          <w:szCs w:val="24"/>
        </w:rPr>
        <w:br/>
      </w:r>
      <w:r w:rsidR="00900C2A" w:rsidRPr="00454B11">
        <w:rPr>
          <w:color w:val="000000"/>
          <w:sz w:val="24"/>
          <w:szCs w:val="24"/>
        </w:rPr>
        <w:t>ラドンによる内部被曝よりも短寿命放射能の影響が大きく、特に吸入した粉塵に付着した放射能から放出されるアルファ線が問題になる。</w:t>
      </w:r>
      <w:r w:rsidR="00900C2A" w:rsidRPr="00454B11">
        <w:rPr>
          <w:color w:val="000000"/>
          <w:sz w:val="24"/>
          <w:szCs w:val="24"/>
        </w:rPr>
        <w:t>10,000</w:t>
      </w:r>
      <w:r w:rsidR="00900C2A" w:rsidRPr="00454B11">
        <w:rPr>
          <w:color w:val="000000"/>
          <w:sz w:val="24"/>
          <w:szCs w:val="24"/>
        </w:rPr>
        <w:t>ベクレルを吸入した時の実効線量は</w:t>
      </w:r>
      <w:r w:rsidR="00900C2A" w:rsidRPr="00454B11">
        <w:rPr>
          <w:color w:val="000000"/>
          <w:sz w:val="24"/>
          <w:szCs w:val="24"/>
        </w:rPr>
        <w:t>0.065</w:t>
      </w:r>
      <w:r w:rsidR="00900C2A" w:rsidRPr="00454B11">
        <w:rPr>
          <w:color w:val="000000"/>
          <w:sz w:val="24"/>
          <w:szCs w:val="24"/>
        </w:rPr>
        <w:t>ミリシーベルトとしている。</w:t>
      </w:r>
      <w:r w:rsidR="00900C2A" w:rsidRPr="00454B11">
        <w:rPr>
          <w:color w:val="000000"/>
          <w:sz w:val="24"/>
          <w:szCs w:val="24"/>
        </w:rPr>
        <w:br/>
      </w:r>
      <w:r w:rsidR="00900C2A" w:rsidRPr="00454B11">
        <w:rPr>
          <w:color w:val="000000"/>
          <w:sz w:val="24"/>
          <w:szCs w:val="24"/>
        </w:rPr>
        <w:t>肺の内部被曝がもっとも重視されている。以前からウラン鉱山で働く労働者に肺がんが多発していることは指摘されていたが、欧米では</w:t>
      </w:r>
      <w:r w:rsidR="00900C2A" w:rsidRPr="00454B11">
        <w:rPr>
          <w:color w:val="000000"/>
          <w:sz w:val="24"/>
          <w:szCs w:val="24"/>
        </w:rPr>
        <w:t>1970</w:t>
      </w:r>
      <w:r w:rsidR="00900C2A" w:rsidRPr="00454B11">
        <w:rPr>
          <w:color w:val="000000"/>
          <w:sz w:val="24"/>
          <w:szCs w:val="24"/>
        </w:rPr>
        <w:t>年代以後に一般家庭でのラドン被曝の影響が議論されるようになった。時には、ウラン高山周辺に近い高濃度になる。日本でも、この問題に対する対応が進みつつある。</w:t>
      </w:r>
      <w:r w:rsidR="00900C2A" w:rsidRPr="00454B11">
        <w:rPr>
          <w:color w:val="000000"/>
          <w:sz w:val="24"/>
          <w:szCs w:val="24"/>
        </w:rPr>
        <w:br/>
      </w:r>
      <w:r w:rsidR="00900C2A" w:rsidRPr="00454B11">
        <w:rPr>
          <w:color w:val="000000"/>
          <w:sz w:val="24"/>
          <w:szCs w:val="24"/>
        </w:rPr>
        <w:t>コンクリートから放出されるラドンが注目されがちであるが、実際は土壌から放出されるものが重要である。床下では高濃度になり、木造家屋でも注意が必要で、換気を十分にして、被曝を軽減できるであろう。</w:t>
      </w:r>
      <w:r w:rsidR="00900C2A" w:rsidRPr="00454B11">
        <w:rPr>
          <w:color w:val="000000"/>
          <w:sz w:val="24"/>
          <w:szCs w:val="24"/>
        </w:rPr>
        <w:br/>
      </w:r>
      <w:r w:rsidR="00900C2A" w:rsidRPr="00454B11">
        <w:rPr>
          <w:color w:val="000000"/>
          <w:sz w:val="24"/>
          <w:szCs w:val="24"/>
        </w:rPr>
        <w:t>国連科学委員会は、ラドン濃度を</w:t>
      </w:r>
      <w:r w:rsidR="00900C2A" w:rsidRPr="00454B11">
        <w:rPr>
          <w:color w:val="000000"/>
          <w:sz w:val="24"/>
          <w:szCs w:val="24"/>
        </w:rPr>
        <w:t>40</w:t>
      </w:r>
      <w:r w:rsidR="00900C2A" w:rsidRPr="00454B11">
        <w:rPr>
          <w:color w:val="000000"/>
          <w:sz w:val="24"/>
          <w:szCs w:val="24"/>
        </w:rPr>
        <w:t>ベクレル</w:t>
      </w:r>
      <w:r w:rsidR="00900C2A" w:rsidRPr="00454B11">
        <w:rPr>
          <w:color w:val="000000"/>
          <w:sz w:val="24"/>
          <w:szCs w:val="24"/>
        </w:rPr>
        <w:t>/m</w:t>
      </w:r>
      <w:r w:rsidR="00900C2A" w:rsidRPr="00454B11">
        <w:rPr>
          <w:color w:val="000000"/>
          <w:sz w:val="24"/>
          <w:szCs w:val="24"/>
          <w:vertAlign w:val="superscript"/>
        </w:rPr>
        <w:t>3</w:t>
      </w:r>
      <w:r w:rsidR="00900C2A" w:rsidRPr="00454B11">
        <w:rPr>
          <w:color w:val="000000"/>
          <w:sz w:val="24"/>
          <w:szCs w:val="24"/>
        </w:rPr>
        <w:t>、短寿命放射能との平衡達成率を</w:t>
      </w:r>
      <w:r w:rsidR="00900C2A" w:rsidRPr="00454B11">
        <w:rPr>
          <w:color w:val="000000"/>
          <w:sz w:val="24"/>
          <w:szCs w:val="24"/>
        </w:rPr>
        <w:t>0.4</w:t>
      </w:r>
      <w:r w:rsidR="00900C2A" w:rsidRPr="00454B11">
        <w:rPr>
          <w:color w:val="000000"/>
          <w:sz w:val="24"/>
          <w:szCs w:val="24"/>
        </w:rPr>
        <w:t>と想定した時のラドンによる年間実効線量は</w:t>
      </w:r>
      <w:r w:rsidR="00900C2A" w:rsidRPr="00454B11">
        <w:rPr>
          <w:color w:val="000000"/>
          <w:sz w:val="24"/>
          <w:szCs w:val="24"/>
        </w:rPr>
        <w:t>1.0</w:t>
      </w:r>
      <w:r w:rsidR="00900C2A" w:rsidRPr="00454B11">
        <w:rPr>
          <w:color w:val="000000"/>
          <w:sz w:val="24"/>
          <w:szCs w:val="24"/>
        </w:rPr>
        <w:t>ミリシーベルトと評価している</w:t>
      </w:r>
      <w:r w:rsidR="00900C2A" w:rsidRPr="00454B11">
        <w:rPr>
          <w:color w:val="000000"/>
          <w:sz w:val="24"/>
          <w:szCs w:val="24"/>
        </w:rPr>
        <w:t>(</w:t>
      </w:r>
      <w:r w:rsidR="00900C2A" w:rsidRPr="00454B11">
        <w:rPr>
          <w:color w:val="000000"/>
          <w:sz w:val="24"/>
          <w:szCs w:val="24"/>
        </w:rPr>
        <w:t>この値には</w:t>
      </w:r>
      <w:r w:rsidR="00900C2A" w:rsidRPr="00454B11">
        <w:rPr>
          <w:color w:val="000000"/>
          <w:sz w:val="24"/>
          <w:szCs w:val="24"/>
        </w:rPr>
        <w:t>±30</w:t>
      </w:r>
      <w:r w:rsidR="00900C2A" w:rsidRPr="00454B11">
        <w:rPr>
          <w:color w:val="000000"/>
          <w:sz w:val="24"/>
          <w:szCs w:val="24"/>
        </w:rPr>
        <w:t>％程度の誤差があると考える方がよい</w:t>
      </w:r>
      <w:r w:rsidR="00900C2A" w:rsidRPr="00454B11">
        <w:rPr>
          <w:color w:val="000000"/>
          <w:sz w:val="24"/>
          <w:szCs w:val="24"/>
        </w:rPr>
        <w:t>)</w:t>
      </w:r>
      <w:r w:rsidR="00900C2A" w:rsidRPr="00454B11">
        <w:rPr>
          <w:color w:val="000000"/>
          <w:sz w:val="24"/>
          <w:szCs w:val="24"/>
        </w:rPr>
        <w:t>。</w:t>
      </w:r>
      <w:r w:rsidR="00900C2A" w:rsidRPr="00454B11">
        <w:rPr>
          <w:color w:val="000000"/>
          <w:sz w:val="24"/>
          <w:szCs w:val="24"/>
        </w:rPr>
        <w:br/>
      </w:r>
      <w:r w:rsidR="00900C2A" w:rsidRPr="00454B11">
        <w:rPr>
          <w:color w:val="000000"/>
          <w:sz w:val="24"/>
          <w:szCs w:val="24"/>
        </w:rPr>
        <w:t>アメリカ環境保護庁は、室内ラドン濃度をできれば</w:t>
      </w:r>
      <w:r w:rsidR="00900C2A" w:rsidRPr="00454B11">
        <w:rPr>
          <w:color w:val="000000"/>
          <w:sz w:val="24"/>
          <w:szCs w:val="24"/>
        </w:rPr>
        <w:t>75</w:t>
      </w:r>
      <w:r w:rsidR="00900C2A" w:rsidRPr="00454B11">
        <w:rPr>
          <w:color w:val="000000"/>
          <w:sz w:val="24"/>
          <w:szCs w:val="24"/>
        </w:rPr>
        <w:t>ベクレル</w:t>
      </w:r>
      <w:r w:rsidR="00900C2A" w:rsidRPr="00454B11">
        <w:rPr>
          <w:color w:val="000000"/>
          <w:sz w:val="24"/>
          <w:szCs w:val="24"/>
        </w:rPr>
        <w:t>/m</w:t>
      </w:r>
      <w:r w:rsidR="00900C2A" w:rsidRPr="00454B11">
        <w:rPr>
          <w:color w:val="000000"/>
          <w:sz w:val="24"/>
          <w:szCs w:val="24"/>
          <w:vertAlign w:val="superscript"/>
        </w:rPr>
        <w:t>3</w:t>
      </w:r>
      <w:r w:rsidR="00900C2A" w:rsidRPr="00454B11">
        <w:rPr>
          <w:color w:val="000000"/>
          <w:sz w:val="24"/>
          <w:szCs w:val="24"/>
        </w:rPr>
        <w:t>以下に下げることを勧告している。アメリカなどでは、不動産取引の際のラドン濃度の測定が義務付けられている。</w:t>
      </w:r>
      <w:r w:rsidR="00900C2A" w:rsidRPr="00454B11">
        <w:rPr>
          <w:color w:val="000000"/>
          <w:sz w:val="24"/>
          <w:szCs w:val="24"/>
        </w:rPr>
        <w:br/>
      </w:r>
      <w:r w:rsidR="00900C2A" w:rsidRPr="00454B11">
        <w:rPr>
          <w:color w:val="000000"/>
          <w:sz w:val="24"/>
          <w:szCs w:val="24"/>
        </w:rPr>
        <w:t>短寿命のトロンとその崩壊生成物による被曝は、ふつうの場所では大きくない。</w:t>
      </w:r>
    </w:p>
    <w:tbl>
      <w:tblPr>
        <w:tblW w:w="0" w:type="auto"/>
        <w:jc w:val="center"/>
        <w:tblCellSpacing w:w="0" w:type="dxa"/>
        <w:tblCellMar>
          <w:left w:w="0" w:type="dxa"/>
          <w:right w:w="0" w:type="dxa"/>
        </w:tblCellMar>
        <w:tblLook w:val="04A0"/>
      </w:tblPr>
      <w:tblGrid>
        <w:gridCol w:w="6"/>
      </w:tblGrid>
      <w:tr w:rsidR="00C6637C" w:rsidRPr="00454B11" w:rsidTr="002A2AE3">
        <w:trPr>
          <w:tblCellSpacing w:w="0" w:type="dxa"/>
          <w:jc w:val="center"/>
        </w:trPr>
        <w:tc>
          <w:tcPr>
            <w:tcW w:w="0" w:type="auto"/>
            <w:hideMark/>
          </w:tcPr>
          <w:p w:rsidR="00C6637C" w:rsidRPr="00454B11" w:rsidRDefault="00C6637C" w:rsidP="002A2AE3">
            <w:pPr>
              <w:rPr>
                <w:sz w:val="24"/>
                <w:szCs w:val="24"/>
              </w:rPr>
            </w:pPr>
          </w:p>
        </w:tc>
      </w:tr>
      <w:tr w:rsidR="00C6637C" w:rsidRPr="00454B11" w:rsidTr="002A2AE3">
        <w:trPr>
          <w:tblCellSpacing w:w="0" w:type="dxa"/>
          <w:jc w:val="center"/>
        </w:trPr>
        <w:tc>
          <w:tcPr>
            <w:tcW w:w="0" w:type="auto"/>
            <w:hideMark/>
          </w:tcPr>
          <w:p w:rsidR="00C6637C" w:rsidRPr="00454B11" w:rsidRDefault="00C6637C">
            <w:pPr>
              <w:rPr>
                <w:sz w:val="24"/>
                <w:szCs w:val="24"/>
              </w:rPr>
            </w:pPr>
          </w:p>
        </w:tc>
      </w:tr>
    </w:tbl>
    <w:p w:rsidR="00796B4F" w:rsidRPr="00454B11" w:rsidRDefault="00796B4F" w:rsidP="00796B4F">
      <w:pPr>
        <w:pStyle w:val="a8"/>
        <w:widowControl/>
        <w:numPr>
          <w:ilvl w:val="0"/>
          <w:numId w:val="1"/>
        </w:numPr>
        <w:ind w:leftChars="0"/>
        <w:jc w:val="center"/>
        <w:rPr>
          <w:rFonts w:ascii="ＭＳ Ｐゴシック" w:eastAsia="ＭＳ Ｐゴシック" w:hAnsi="ＭＳ Ｐゴシック" w:cs="ＭＳ Ｐゴシック"/>
          <w:vanish/>
          <w:kern w:val="0"/>
          <w:sz w:val="24"/>
          <w:szCs w:val="24"/>
        </w:rPr>
      </w:pPr>
    </w:p>
    <w:p w:rsidR="00796B4F" w:rsidRPr="00454B11" w:rsidRDefault="00796B4F" w:rsidP="00796B4F">
      <w:pPr>
        <w:pStyle w:val="a8"/>
        <w:widowControl/>
        <w:numPr>
          <w:ilvl w:val="0"/>
          <w:numId w:val="1"/>
        </w:numPr>
        <w:ind w:leftChars="0"/>
        <w:jc w:val="center"/>
        <w:rPr>
          <w:rFonts w:ascii="ＭＳ Ｐゴシック" w:eastAsia="ＭＳ Ｐゴシック" w:hAnsi="ＭＳ Ｐゴシック" w:cs="ＭＳ Ｐゴシック"/>
          <w:vanish/>
          <w:kern w:val="0"/>
          <w:sz w:val="24"/>
          <w:szCs w:val="24"/>
        </w:rPr>
      </w:pPr>
    </w:p>
    <w:p w:rsidR="00796B4F" w:rsidRPr="00454B11" w:rsidRDefault="00796B4F" w:rsidP="00796B4F">
      <w:pPr>
        <w:pStyle w:val="a8"/>
        <w:widowControl/>
        <w:numPr>
          <w:ilvl w:val="0"/>
          <w:numId w:val="1"/>
        </w:numPr>
        <w:ind w:leftChars="0"/>
        <w:jc w:val="center"/>
        <w:rPr>
          <w:rFonts w:ascii="ＭＳ Ｐゴシック" w:eastAsia="ＭＳ Ｐゴシック" w:hAnsi="ＭＳ Ｐゴシック" w:cs="ＭＳ Ｐゴシック"/>
          <w:vanish/>
          <w:kern w:val="0"/>
          <w:sz w:val="24"/>
          <w:szCs w:val="24"/>
        </w:rPr>
      </w:pPr>
    </w:p>
    <w:p w:rsidR="00841D81" w:rsidRPr="00841D81" w:rsidRDefault="00841D81">
      <w:pPr>
        <w:rPr>
          <w:rFonts w:ascii="ＭＳ Ｐゴシック" w:eastAsia="ＭＳ Ｐゴシック" w:hAnsi="ＭＳ Ｐゴシック" w:cs="ＭＳ Ｐゴシック"/>
          <w:b/>
          <w:kern w:val="0"/>
          <w:sz w:val="24"/>
          <w:szCs w:val="24"/>
        </w:rPr>
      </w:pPr>
      <w:r w:rsidRPr="00841D81">
        <w:rPr>
          <w:rFonts w:ascii="ＭＳ Ｐゴシック" w:eastAsia="ＭＳ Ｐゴシック" w:hAnsi="ＭＳ Ｐゴシック" w:cs="ＭＳ Ｐゴシック" w:hint="eastAsia"/>
          <w:b/>
          <w:kern w:val="0"/>
          <w:sz w:val="24"/>
          <w:szCs w:val="24"/>
        </w:rPr>
        <w:t>北投石</w:t>
      </w:r>
    </w:p>
    <w:p w:rsidR="00796B4F" w:rsidRPr="00454B11" w:rsidRDefault="00C6637C">
      <w:pPr>
        <w:rPr>
          <w:rFonts w:ascii="ＭＳ Ｐゴシック" w:eastAsia="ＭＳ Ｐゴシック" w:hAnsi="ＭＳ Ｐゴシック" w:cs="ＭＳ Ｐゴシック"/>
          <w:kern w:val="0"/>
          <w:sz w:val="24"/>
          <w:szCs w:val="24"/>
        </w:rPr>
      </w:pPr>
      <w:r w:rsidRPr="00454B11">
        <w:rPr>
          <w:rFonts w:ascii="ＭＳ Ｐゴシック" w:eastAsia="ＭＳ Ｐゴシック" w:hAnsi="ＭＳ Ｐゴシック" w:cs="ＭＳ Ｐゴシック"/>
          <w:kern w:val="0"/>
          <w:sz w:val="24"/>
          <w:szCs w:val="24"/>
        </w:rPr>
        <w:t>温泉療</w:t>
      </w:r>
      <w:r w:rsidR="00471821">
        <w:rPr>
          <w:rFonts w:ascii="ＭＳ Ｐゴシック" w:eastAsia="ＭＳ Ｐゴシック" w:hAnsi="ＭＳ Ｐゴシック" w:cs="ＭＳ Ｐゴシック"/>
          <w:kern w:val="0"/>
          <w:sz w:val="24"/>
          <w:szCs w:val="24"/>
        </w:rPr>
        <w:t>養を考えた場合には、ラジウムよりもラドンのほうがずっと効果的で</w:t>
      </w:r>
      <w:r w:rsidR="00471821">
        <w:rPr>
          <w:rFonts w:ascii="ＭＳ Ｐゴシック" w:eastAsia="ＭＳ Ｐゴシック" w:hAnsi="ＭＳ Ｐゴシック" w:cs="ＭＳ Ｐゴシック" w:hint="eastAsia"/>
          <w:kern w:val="0"/>
          <w:sz w:val="24"/>
          <w:szCs w:val="24"/>
        </w:rPr>
        <w:t>ある</w:t>
      </w:r>
      <w:r w:rsidRPr="00454B11">
        <w:rPr>
          <w:rFonts w:ascii="ＭＳ Ｐゴシック" w:eastAsia="ＭＳ Ｐゴシック" w:hAnsi="ＭＳ Ｐゴシック" w:cs="ＭＳ Ｐゴシック"/>
          <w:kern w:val="0"/>
          <w:sz w:val="24"/>
          <w:szCs w:val="24"/>
        </w:rPr>
        <w:t>。と</w:t>
      </w:r>
      <w:r w:rsidR="00471821">
        <w:rPr>
          <w:rFonts w:ascii="ＭＳ Ｐゴシック" w:eastAsia="ＭＳ Ｐゴシック" w:hAnsi="ＭＳ Ｐゴシック" w:cs="ＭＳ Ｐゴシック"/>
          <w:kern w:val="0"/>
          <w:sz w:val="24"/>
          <w:szCs w:val="24"/>
        </w:rPr>
        <w:t>いうのは、なんといってもラドンは気体だというところが強み</w:t>
      </w:r>
      <w:r w:rsidR="00471821">
        <w:rPr>
          <w:rFonts w:ascii="ＭＳ Ｐゴシック" w:eastAsia="ＭＳ Ｐゴシック" w:hAnsi="ＭＳ Ｐゴシック" w:cs="ＭＳ Ｐゴシック" w:hint="eastAsia"/>
          <w:kern w:val="0"/>
          <w:sz w:val="24"/>
          <w:szCs w:val="24"/>
        </w:rPr>
        <w:t>だからである</w:t>
      </w:r>
      <w:r w:rsidRPr="00454B11">
        <w:rPr>
          <w:rFonts w:ascii="ＭＳ Ｐゴシック" w:eastAsia="ＭＳ Ｐゴシック" w:hAnsi="ＭＳ Ｐゴシック" w:cs="ＭＳ Ｐゴシック"/>
          <w:kern w:val="0"/>
          <w:sz w:val="24"/>
          <w:szCs w:val="24"/>
        </w:rPr>
        <w:t>。ラジウムを入浴で取り込むのはかなり難しいのに対して、ラドンは浴室にいて呼吸しているだけでどんどん体内にはいって血液中に溶け</w:t>
      </w:r>
      <w:r w:rsidR="00471821">
        <w:rPr>
          <w:rFonts w:ascii="ＭＳ Ｐゴシック" w:eastAsia="ＭＳ Ｐゴシック" w:hAnsi="ＭＳ Ｐゴシック" w:cs="ＭＳ Ｐゴシック"/>
          <w:kern w:val="0"/>
          <w:sz w:val="24"/>
          <w:szCs w:val="24"/>
        </w:rPr>
        <w:t>込</w:t>
      </w:r>
      <w:r w:rsidR="00471821">
        <w:rPr>
          <w:rFonts w:ascii="ＭＳ Ｐゴシック" w:eastAsia="ＭＳ Ｐゴシック" w:hAnsi="ＭＳ Ｐゴシック" w:cs="ＭＳ Ｐゴシック" w:hint="eastAsia"/>
          <w:kern w:val="0"/>
          <w:sz w:val="24"/>
          <w:szCs w:val="24"/>
        </w:rPr>
        <w:t>んでいく</w:t>
      </w:r>
      <w:r w:rsidRPr="00454B11">
        <w:rPr>
          <w:rFonts w:ascii="ＭＳ Ｐゴシック" w:eastAsia="ＭＳ Ｐゴシック" w:hAnsi="ＭＳ Ｐゴシック" w:cs="ＭＳ Ｐゴシック"/>
          <w:kern w:val="0"/>
          <w:sz w:val="24"/>
          <w:szCs w:val="24"/>
        </w:rPr>
        <w:t>（ラドンは溶解度も大きい）。体内に入ったラドンは半減期3.825日と短命なのですが、壊変によって短時間に次々と娘核種を生成していくので、そ</w:t>
      </w:r>
      <w:r w:rsidR="00471821">
        <w:rPr>
          <w:rFonts w:ascii="ＭＳ Ｐゴシック" w:eastAsia="ＭＳ Ｐゴシック" w:hAnsi="ＭＳ Ｐゴシック" w:cs="ＭＳ Ｐゴシック"/>
          <w:kern w:val="0"/>
          <w:sz w:val="24"/>
          <w:szCs w:val="24"/>
        </w:rPr>
        <w:t>のときに出る放射線（おもにアルファ線）の効果が数日は期待でき</w:t>
      </w:r>
      <w:r w:rsidR="00471821">
        <w:rPr>
          <w:rFonts w:ascii="ＭＳ Ｐゴシック" w:eastAsia="ＭＳ Ｐゴシック" w:hAnsi="ＭＳ Ｐゴシック" w:cs="ＭＳ Ｐゴシック" w:hint="eastAsia"/>
          <w:kern w:val="0"/>
          <w:sz w:val="24"/>
          <w:szCs w:val="24"/>
        </w:rPr>
        <w:t>る</w:t>
      </w:r>
      <w:r w:rsidRPr="00454B11">
        <w:rPr>
          <w:rFonts w:ascii="ＭＳ Ｐゴシック" w:eastAsia="ＭＳ Ｐゴシック" w:hAnsi="ＭＳ Ｐゴシック" w:cs="ＭＳ Ｐゴシック"/>
          <w:kern w:val="0"/>
          <w:sz w:val="24"/>
          <w:szCs w:val="24"/>
        </w:rPr>
        <w:t>。ラドンの娘核種には、鉛やビスマスなど</w:t>
      </w:r>
      <w:r w:rsidR="00471821">
        <w:rPr>
          <w:rFonts w:ascii="ＭＳ Ｐゴシック" w:eastAsia="ＭＳ Ｐゴシック" w:hAnsi="ＭＳ Ｐゴシック" w:cs="ＭＳ Ｐゴシック"/>
          <w:kern w:val="0"/>
          <w:sz w:val="24"/>
          <w:szCs w:val="24"/>
        </w:rPr>
        <w:t>の有害元素がありますが、微量なのであまり心配する必要は</w:t>
      </w:r>
      <w:r w:rsidR="00471821">
        <w:rPr>
          <w:rFonts w:ascii="ＭＳ Ｐゴシック" w:eastAsia="ＭＳ Ｐゴシック" w:hAnsi="ＭＳ Ｐゴシック" w:cs="ＭＳ Ｐゴシック" w:hint="eastAsia"/>
          <w:kern w:val="0"/>
          <w:sz w:val="24"/>
          <w:szCs w:val="24"/>
        </w:rPr>
        <w:t>ない</w:t>
      </w:r>
      <w:r w:rsidRPr="00454B11">
        <w:rPr>
          <w:rFonts w:ascii="ＭＳ Ｐゴシック" w:eastAsia="ＭＳ Ｐゴシック" w:hAnsi="ＭＳ Ｐゴシック" w:cs="ＭＳ Ｐゴシック"/>
          <w:kern w:val="0"/>
          <w:sz w:val="24"/>
          <w:szCs w:val="24"/>
        </w:rPr>
        <w:t>。ラドンはガス性でかつ不</w:t>
      </w:r>
      <w:r w:rsidR="00471821">
        <w:rPr>
          <w:rFonts w:ascii="ＭＳ Ｐゴシック" w:eastAsia="ＭＳ Ｐゴシック" w:hAnsi="ＭＳ Ｐゴシック" w:cs="ＭＳ Ｐゴシック"/>
          <w:kern w:val="0"/>
          <w:sz w:val="24"/>
          <w:szCs w:val="24"/>
        </w:rPr>
        <w:t>活性気体なので、ふつうの濃度単位では含有量を表すことができ</w:t>
      </w:r>
      <w:r w:rsidR="00471821">
        <w:rPr>
          <w:rFonts w:ascii="ＭＳ Ｐゴシック" w:eastAsia="ＭＳ Ｐゴシック" w:hAnsi="ＭＳ Ｐゴシック" w:cs="ＭＳ Ｐゴシック" w:hint="eastAsia"/>
          <w:kern w:val="0"/>
          <w:sz w:val="24"/>
          <w:szCs w:val="24"/>
        </w:rPr>
        <w:t>ない</w:t>
      </w:r>
      <w:r w:rsidRPr="00454B11">
        <w:rPr>
          <w:rFonts w:ascii="ＭＳ Ｐゴシック" w:eastAsia="ＭＳ Ｐゴシック" w:hAnsi="ＭＳ Ｐゴシック" w:cs="ＭＳ Ｐゴシック"/>
          <w:kern w:val="0"/>
          <w:sz w:val="24"/>
          <w:szCs w:val="24"/>
        </w:rPr>
        <w:t>。</w:t>
      </w:r>
      <w:r w:rsidR="00742676" w:rsidRPr="00454B11">
        <w:rPr>
          <w:rFonts w:ascii="ＭＳ Ｐゴシック" w:eastAsia="ＭＳ Ｐゴシック" w:hAnsi="ＭＳ Ｐゴシック" w:cs="ＭＳ Ｐゴシック"/>
          <w:kern w:val="0"/>
          <w:sz w:val="24"/>
          <w:szCs w:val="24"/>
        </w:rPr>
        <w:br/>
      </w:r>
      <w:r w:rsidRPr="00454B11">
        <w:rPr>
          <w:rFonts w:ascii="ＭＳ Ｐゴシック" w:eastAsia="ＭＳ Ｐゴシック" w:hAnsi="ＭＳ Ｐゴシック" w:cs="ＭＳ Ｐゴシック"/>
          <w:kern w:val="0"/>
          <w:sz w:val="24"/>
          <w:szCs w:val="24"/>
        </w:rPr>
        <w:t>ほとんどの放射能泉では、ラ</w:t>
      </w:r>
      <w:r w:rsidR="00471821">
        <w:rPr>
          <w:rFonts w:ascii="ＭＳ Ｐゴシック" w:eastAsia="ＭＳ Ｐゴシック" w:hAnsi="ＭＳ Ｐゴシック" w:cs="ＭＳ Ｐゴシック"/>
          <w:kern w:val="0"/>
          <w:sz w:val="24"/>
          <w:szCs w:val="24"/>
        </w:rPr>
        <w:t>ドン含有量に比較してラジウムの含有量が非常に低いことが一般的で</w:t>
      </w:r>
      <w:r w:rsidR="00471821">
        <w:rPr>
          <w:rFonts w:ascii="ＭＳ Ｐゴシック" w:eastAsia="ＭＳ Ｐゴシック" w:hAnsi="ＭＳ Ｐゴシック" w:cs="ＭＳ Ｐゴシック" w:hint="eastAsia"/>
          <w:kern w:val="0"/>
          <w:sz w:val="24"/>
          <w:szCs w:val="24"/>
        </w:rPr>
        <w:t>ある</w:t>
      </w:r>
      <w:r w:rsidRPr="00454B11">
        <w:rPr>
          <w:rFonts w:ascii="ＭＳ Ｐゴシック" w:eastAsia="ＭＳ Ｐゴシック" w:hAnsi="ＭＳ Ｐゴシック" w:cs="ＭＳ Ｐゴシック"/>
          <w:kern w:val="0"/>
          <w:sz w:val="24"/>
          <w:szCs w:val="24"/>
        </w:rPr>
        <w:t>。これは、どこか別の場所にあるラジウム源で生じ</w:t>
      </w:r>
      <w:r w:rsidR="00471821">
        <w:rPr>
          <w:rFonts w:ascii="ＭＳ Ｐゴシック" w:eastAsia="ＭＳ Ｐゴシック" w:hAnsi="ＭＳ Ｐゴシック" w:cs="ＭＳ Ｐゴシック"/>
          <w:kern w:val="0"/>
          <w:sz w:val="24"/>
          <w:szCs w:val="24"/>
        </w:rPr>
        <w:t>たラドンが、温泉水中に溶解して運ばれてきたものと考えられてい</w:t>
      </w:r>
      <w:r w:rsidR="00471821">
        <w:rPr>
          <w:rFonts w:ascii="ＭＳ Ｐゴシック" w:eastAsia="ＭＳ Ｐゴシック" w:hAnsi="ＭＳ Ｐゴシック" w:cs="ＭＳ Ｐゴシック" w:hint="eastAsia"/>
          <w:kern w:val="0"/>
          <w:sz w:val="24"/>
          <w:szCs w:val="24"/>
        </w:rPr>
        <w:t>る</w:t>
      </w:r>
      <w:r w:rsidRPr="00454B11">
        <w:rPr>
          <w:rFonts w:ascii="ＭＳ Ｐゴシック" w:eastAsia="ＭＳ Ｐゴシック" w:hAnsi="ＭＳ Ｐゴシック" w:cs="ＭＳ Ｐゴシック"/>
          <w:kern w:val="0"/>
          <w:sz w:val="24"/>
          <w:szCs w:val="24"/>
        </w:rPr>
        <w:t>。</w:t>
      </w:r>
      <w:r w:rsidR="00855DB8" w:rsidRPr="00454B11">
        <w:rPr>
          <w:rFonts w:ascii="ＭＳ Ｐゴシック" w:eastAsia="ＭＳ Ｐゴシック" w:hAnsi="ＭＳ Ｐゴシック" w:cs="ＭＳ Ｐゴシック"/>
          <w:kern w:val="0"/>
          <w:sz w:val="24"/>
          <w:szCs w:val="24"/>
        </w:rPr>
        <w:br/>
      </w:r>
      <w:r w:rsidRPr="00454B11">
        <w:rPr>
          <w:rFonts w:ascii="ＭＳ Ｐゴシック" w:eastAsia="ＭＳ Ｐゴシック" w:hAnsi="ＭＳ Ｐゴシック" w:cs="ＭＳ Ｐゴシック"/>
          <w:kern w:val="0"/>
          <w:sz w:val="24"/>
          <w:szCs w:val="24"/>
        </w:rPr>
        <w:t>日本中の80％の温泉地が循環式を採用せざるを得ないようである。そのほとんどのラジウム・ラドン温泉でモナザイト鉱石などを使用しているといわれる。この鉱石から放出されるラドン 220番は、55秒で2分の1ずつ減少する為、10分間ではおおむね消失してしまう。ラドンガスが吸入あるいは皮膚を通して体内に入り、血液に溶け込んでから細胞に到達するには10分間を要するといわれ</w:t>
      </w:r>
      <w:r w:rsidR="00471821">
        <w:rPr>
          <w:rFonts w:ascii="ＭＳ Ｐゴシック" w:eastAsia="ＭＳ Ｐゴシック" w:hAnsi="ＭＳ Ｐゴシック" w:cs="ＭＳ Ｐゴシック" w:hint="eastAsia"/>
          <w:kern w:val="0"/>
          <w:sz w:val="24"/>
          <w:szCs w:val="24"/>
        </w:rPr>
        <w:t>てい</w:t>
      </w:r>
      <w:r w:rsidRPr="00454B11">
        <w:rPr>
          <w:rFonts w:ascii="ＭＳ Ｐゴシック" w:eastAsia="ＭＳ Ｐゴシック" w:hAnsi="ＭＳ Ｐゴシック" w:cs="ＭＳ Ｐゴシック"/>
          <w:kern w:val="0"/>
          <w:sz w:val="24"/>
          <w:szCs w:val="24"/>
        </w:rPr>
        <w:t>るので、人体への効果がほとんど期待できない。ところが北投石は、ラドン222番を放出しており、2分の1に減少するのに3．8日かかる。そのため全てが細胞に行き着くことが可能となり、各自の湯治目的にかなった、非常に高い効果が期待できる。</w:t>
      </w:r>
    </w:p>
    <w:p w:rsidR="00FE40D9" w:rsidRPr="00454B11" w:rsidRDefault="00FE40D9">
      <w:pPr>
        <w:rPr>
          <w:rFonts w:ascii="ＭＳ Ｐゴシック" w:eastAsia="ＭＳ Ｐゴシック" w:hAnsi="ＭＳ Ｐゴシック" w:cs="ＭＳ Ｐゴシック"/>
          <w:kern w:val="0"/>
          <w:sz w:val="24"/>
          <w:szCs w:val="24"/>
        </w:rPr>
      </w:pPr>
    </w:p>
    <w:p w:rsidR="0000788C" w:rsidRDefault="0000788C">
      <w:pPr>
        <w:rPr>
          <w:rFonts w:ascii="ＭＳ Ｐゴシック" w:eastAsia="ＭＳ Ｐゴシック" w:hAnsi="ＭＳ Ｐゴシック" w:cs="ＭＳ Ｐゴシック"/>
          <w:b/>
          <w:kern w:val="0"/>
          <w:sz w:val="24"/>
          <w:szCs w:val="24"/>
        </w:rPr>
      </w:pPr>
    </w:p>
    <w:p w:rsidR="0000788C" w:rsidRDefault="0000788C">
      <w:pPr>
        <w:rPr>
          <w:rFonts w:ascii="ＭＳ Ｐゴシック" w:eastAsia="ＭＳ Ｐゴシック" w:hAnsi="ＭＳ Ｐゴシック" w:cs="ＭＳ Ｐゴシック"/>
          <w:b/>
          <w:kern w:val="0"/>
          <w:sz w:val="24"/>
          <w:szCs w:val="24"/>
        </w:rPr>
      </w:pPr>
    </w:p>
    <w:p w:rsidR="0000788C" w:rsidRDefault="0000788C">
      <w:pPr>
        <w:rPr>
          <w:rFonts w:ascii="ＭＳ Ｐゴシック" w:eastAsia="ＭＳ Ｐゴシック" w:hAnsi="ＭＳ Ｐゴシック" w:cs="ＭＳ Ｐゴシック"/>
          <w:b/>
          <w:kern w:val="0"/>
          <w:sz w:val="24"/>
          <w:szCs w:val="24"/>
        </w:rPr>
      </w:pPr>
    </w:p>
    <w:p w:rsidR="0000788C" w:rsidRDefault="0000788C">
      <w:pPr>
        <w:rPr>
          <w:rFonts w:ascii="ＭＳ Ｐゴシック" w:eastAsia="ＭＳ Ｐゴシック" w:hAnsi="ＭＳ Ｐゴシック" w:cs="ＭＳ Ｐゴシック"/>
          <w:b/>
          <w:kern w:val="0"/>
          <w:sz w:val="24"/>
          <w:szCs w:val="24"/>
        </w:rPr>
      </w:pPr>
    </w:p>
    <w:p w:rsidR="0000788C" w:rsidRDefault="0000788C">
      <w:pPr>
        <w:rPr>
          <w:rFonts w:ascii="ＭＳ Ｐゴシック" w:eastAsia="ＭＳ Ｐゴシック" w:hAnsi="ＭＳ Ｐゴシック" w:cs="ＭＳ Ｐゴシック"/>
          <w:b/>
          <w:kern w:val="0"/>
          <w:sz w:val="24"/>
          <w:szCs w:val="24"/>
        </w:rPr>
      </w:pPr>
    </w:p>
    <w:p w:rsidR="0000788C" w:rsidRDefault="0000788C">
      <w:pPr>
        <w:rPr>
          <w:rFonts w:ascii="ＭＳ Ｐゴシック" w:eastAsia="ＭＳ Ｐゴシック" w:hAnsi="ＭＳ Ｐゴシック" w:cs="ＭＳ Ｐゴシック"/>
          <w:b/>
          <w:kern w:val="0"/>
          <w:sz w:val="24"/>
          <w:szCs w:val="24"/>
        </w:rPr>
      </w:pPr>
    </w:p>
    <w:p w:rsidR="0000788C" w:rsidRDefault="0000788C">
      <w:pPr>
        <w:rPr>
          <w:rFonts w:ascii="ＭＳ Ｐゴシック" w:eastAsia="ＭＳ Ｐゴシック" w:hAnsi="ＭＳ Ｐゴシック" w:cs="ＭＳ Ｐゴシック"/>
          <w:b/>
          <w:kern w:val="0"/>
          <w:sz w:val="24"/>
          <w:szCs w:val="24"/>
        </w:rPr>
      </w:pPr>
    </w:p>
    <w:p w:rsidR="0000788C" w:rsidRDefault="0000788C">
      <w:pPr>
        <w:rPr>
          <w:rFonts w:ascii="ＭＳ Ｐゴシック" w:eastAsia="ＭＳ Ｐゴシック" w:hAnsi="ＭＳ Ｐゴシック" w:cs="ＭＳ Ｐゴシック"/>
          <w:b/>
          <w:kern w:val="0"/>
          <w:sz w:val="24"/>
          <w:szCs w:val="24"/>
        </w:rPr>
      </w:pPr>
    </w:p>
    <w:p w:rsidR="0000788C" w:rsidRDefault="0000788C">
      <w:pPr>
        <w:rPr>
          <w:rFonts w:ascii="ＭＳ Ｐゴシック" w:eastAsia="ＭＳ Ｐゴシック" w:hAnsi="ＭＳ Ｐゴシック" w:cs="ＭＳ Ｐゴシック"/>
          <w:b/>
          <w:kern w:val="0"/>
          <w:sz w:val="24"/>
          <w:szCs w:val="24"/>
        </w:rPr>
      </w:pPr>
    </w:p>
    <w:p w:rsidR="0000788C" w:rsidRDefault="0000788C">
      <w:pPr>
        <w:rPr>
          <w:rFonts w:ascii="ＭＳ Ｐゴシック" w:eastAsia="ＭＳ Ｐゴシック" w:hAnsi="ＭＳ Ｐゴシック" w:cs="ＭＳ Ｐゴシック"/>
          <w:b/>
          <w:kern w:val="0"/>
          <w:sz w:val="24"/>
          <w:szCs w:val="24"/>
        </w:rPr>
      </w:pPr>
    </w:p>
    <w:p w:rsidR="0000788C" w:rsidRDefault="0000788C">
      <w:pPr>
        <w:rPr>
          <w:rFonts w:ascii="ＭＳ Ｐゴシック" w:eastAsia="ＭＳ Ｐゴシック" w:hAnsi="ＭＳ Ｐゴシック" w:cs="ＭＳ Ｐゴシック"/>
          <w:b/>
          <w:kern w:val="0"/>
          <w:sz w:val="24"/>
          <w:szCs w:val="24"/>
        </w:rPr>
      </w:pPr>
    </w:p>
    <w:p w:rsidR="0000788C" w:rsidRDefault="0000788C">
      <w:pPr>
        <w:rPr>
          <w:rFonts w:ascii="ＭＳ Ｐゴシック" w:eastAsia="ＭＳ Ｐゴシック" w:hAnsi="ＭＳ Ｐゴシック" w:cs="ＭＳ Ｐゴシック"/>
          <w:b/>
          <w:kern w:val="0"/>
          <w:sz w:val="24"/>
          <w:szCs w:val="24"/>
        </w:rPr>
      </w:pPr>
    </w:p>
    <w:p w:rsidR="0000788C" w:rsidRDefault="0000788C">
      <w:pPr>
        <w:rPr>
          <w:rFonts w:ascii="ＭＳ Ｐゴシック" w:eastAsia="ＭＳ Ｐゴシック" w:hAnsi="ＭＳ Ｐゴシック" w:cs="ＭＳ Ｐゴシック"/>
          <w:b/>
          <w:kern w:val="0"/>
          <w:sz w:val="24"/>
          <w:szCs w:val="24"/>
        </w:rPr>
      </w:pPr>
    </w:p>
    <w:p w:rsidR="0000788C" w:rsidRDefault="0000788C">
      <w:pPr>
        <w:rPr>
          <w:rFonts w:ascii="ＭＳ Ｐゴシック" w:eastAsia="ＭＳ Ｐゴシック" w:hAnsi="ＭＳ Ｐゴシック" w:cs="ＭＳ Ｐゴシック"/>
          <w:b/>
          <w:kern w:val="0"/>
          <w:sz w:val="24"/>
          <w:szCs w:val="24"/>
        </w:rPr>
      </w:pPr>
    </w:p>
    <w:p w:rsidR="00C6637C" w:rsidRPr="00454B11" w:rsidRDefault="000F45B2">
      <w:pPr>
        <w:rPr>
          <w:rFonts w:ascii="ＭＳ Ｐゴシック" w:eastAsia="ＭＳ Ｐゴシック" w:hAnsi="ＭＳ Ｐゴシック" w:cs="ＭＳ Ｐゴシック"/>
          <w:b/>
          <w:kern w:val="0"/>
          <w:sz w:val="24"/>
          <w:szCs w:val="24"/>
        </w:rPr>
      </w:pPr>
      <w:r w:rsidRPr="00454B11">
        <w:rPr>
          <w:rFonts w:ascii="ＭＳ Ｐゴシック" w:eastAsia="ＭＳ Ｐゴシック" w:hAnsi="ＭＳ Ｐゴシック" w:cs="ＭＳ Ｐゴシック" w:hint="eastAsia"/>
          <w:b/>
          <w:kern w:val="0"/>
          <w:sz w:val="24"/>
          <w:szCs w:val="24"/>
        </w:rPr>
        <w:lastRenderedPageBreak/>
        <w:t>ホルミシス効果</w:t>
      </w:r>
    </w:p>
    <w:p w:rsidR="000F45B2" w:rsidRPr="00454B11" w:rsidRDefault="00841D81">
      <w:pPr>
        <w:rPr>
          <w:color w:val="0000FF"/>
          <w:sz w:val="24"/>
          <w:szCs w:val="24"/>
        </w:rPr>
      </w:pPr>
      <w:r>
        <w:rPr>
          <w:sz w:val="24"/>
          <w:szCs w:val="24"/>
        </w:rPr>
        <w:t>微量な自然放射線は、人体にとってよい刺激とな</w:t>
      </w:r>
      <w:r>
        <w:rPr>
          <w:rFonts w:hint="eastAsia"/>
          <w:sz w:val="24"/>
          <w:szCs w:val="24"/>
        </w:rPr>
        <w:t>る</w:t>
      </w:r>
      <w:r w:rsidR="00C6637C" w:rsidRPr="00454B11">
        <w:rPr>
          <w:sz w:val="24"/>
          <w:szCs w:val="24"/>
        </w:rPr>
        <w:t>。この刺激により、毛細血管が拡張して新陳代謝が向上し、その結果</w:t>
      </w:r>
      <w:r>
        <w:rPr>
          <w:sz w:val="24"/>
          <w:szCs w:val="24"/>
        </w:rPr>
        <w:t>免疫力や自然治癒力（ホメオスタシス）が向上されるといわれてい</w:t>
      </w:r>
      <w:r>
        <w:rPr>
          <w:rFonts w:hint="eastAsia"/>
          <w:sz w:val="24"/>
          <w:szCs w:val="24"/>
        </w:rPr>
        <w:t>る</w:t>
      </w:r>
      <w:r w:rsidR="00C6637C" w:rsidRPr="00454B11">
        <w:rPr>
          <w:sz w:val="24"/>
          <w:szCs w:val="24"/>
        </w:rPr>
        <w:t xml:space="preserve"> </w:t>
      </w:r>
      <w:r>
        <w:rPr>
          <w:sz w:val="24"/>
          <w:szCs w:val="24"/>
        </w:rPr>
        <w:t>。このような、刺激効果を『ホルミシス効果』とい</w:t>
      </w:r>
      <w:r>
        <w:rPr>
          <w:rFonts w:hint="eastAsia"/>
          <w:sz w:val="24"/>
          <w:szCs w:val="24"/>
        </w:rPr>
        <w:t>う</w:t>
      </w:r>
      <w:r w:rsidR="00C6637C" w:rsidRPr="00454B11">
        <w:rPr>
          <w:sz w:val="24"/>
          <w:szCs w:val="24"/>
        </w:rPr>
        <w:t>。</w:t>
      </w:r>
      <w:r w:rsidR="00DF2281" w:rsidRPr="00454B11">
        <w:rPr>
          <w:sz w:val="24"/>
          <w:szCs w:val="24"/>
        </w:rPr>
        <w:br/>
      </w:r>
      <w:r w:rsidR="00C6637C" w:rsidRPr="00454B11">
        <w:rPr>
          <w:sz w:val="24"/>
          <w:szCs w:val="24"/>
        </w:rPr>
        <w:t>ラジウム温泉の『ホルミ</w:t>
      </w:r>
      <w:r>
        <w:rPr>
          <w:sz w:val="24"/>
          <w:szCs w:val="24"/>
        </w:rPr>
        <w:t>シス効果』は、湯の中に含まれるラドンや溶存物質、熱によるもので</w:t>
      </w:r>
      <w:r>
        <w:rPr>
          <w:rFonts w:hint="eastAsia"/>
          <w:sz w:val="24"/>
          <w:szCs w:val="24"/>
        </w:rPr>
        <w:t>ある</w:t>
      </w:r>
      <w:r w:rsidR="00C6637C" w:rsidRPr="00454B11">
        <w:rPr>
          <w:sz w:val="24"/>
          <w:szCs w:val="24"/>
        </w:rPr>
        <w:t>。</w:t>
      </w:r>
      <w:r w:rsidR="00DF2281" w:rsidRPr="00454B11">
        <w:rPr>
          <w:sz w:val="24"/>
          <w:szCs w:val="24"/>
        </w:rPr>
        <w:br/>
      </w:r>
      <w:r w:rsidR="00C6637C" w:rsidRPr="00454B11">
        <w:rPr>
          <w:sz w:val="24"/>
          <w:szCs w:val="24"/>
        </w:rPr>
        <w:t>１９８２年、アメリカ・ミズリーのトーマス・</w:t>
      </w:r>
      <w:r w:rsidR="00C6637C" w:rsidRPr="00454B11">
        <w:rPr>
          <w:sz w:val="24"/>
          <w:szCs w:val="24"/>
        </w:rPr>
        <w:t>D</w:t>
      </w:r>
      <w:r w:rsidR="00C6637C" w:rsidRPr="00454B11">
        <w:rPr>
          <w:sz w:val="24"/>
          <w:szCs w:val="24"/>
        </w:rPr>
        <w:t>・ラッキー博士が、</w:t>
      </w:r>
      <w:r>
        <w:rPr>
          <w:rFonts w:hint="eastAsia"/>
          <w:sz w:val="24"/>
          <w:szCs w:val="24"/>
        </w:rPr>
        <w:t>「</w:t>
      </w:r>
      <w:r w:rsidR="00C6637C" w:rsidRPr="00454B11">
        <w:rPr>
          <w:sz w:val="24"/>
          <w:szCs w:val="24"/>
        </w:rPr>
        <w:t>少しの放射線は、免疫機能の向上などをもたらし、身体のあらゆる活動を活性化し、病気を治したり、病気にかかり難い強い体にしたり、老化を抑え</w:t>
      </w:r>
      <w:r>
        <w:rPr>
          <w:sz w:val="24"/>
          <w:szCs w:val="24"/>
        </w:rPr>
        <w:t>て、若々しい身体を保つなど、あらゆる良いことをする」と、発表</w:t>
      </w:r>
      <w:r w:rsidR="00C6637C" w:rsidRPr="00454B11">
        <w:rPr>
          <w:sz w:val="24"/>
          <w:szCs w:val="24"/>
        </w:rPr>
        <w:t>した。</w:t>
      </w:r>
      <w:r w:rsidR="00DF2281" w:rsidRPr="00454B11">
        <w:rPr>
          <w:sz w:val="24"/>
          <w:szCs w:val="24"/>
        </w:rPr>
        <w:br/>
      </w:r>
      <w:r w:rsidR="00C6637C" w:rsidRPr="00454B11">
        <w:rPr>
          <w:sz w:val="24"/>
          <w:szCs w:val="24"/>
        </w:rPr>
        <w:t>死亡率が高く難病とされている悪性リンパ腫について、従来のがん組織に、放射線を直接当てた人の生存率は５０％。微量の放射線を全身に当てる方法を</w:t>
      </w:r>
      <w:r>
        <w:rPr>
          <w:sz w:val="24"/>
          <w:szCs w:val="24"/>
        </w:rPr>
        <w:t>併用した治療法での生存率は８４％という、高い実績が得られてい</w:t>
      </w:r>
      <w:r>
        <w:rPr>
          <w:rFonts w:hint="eastAsia"/>
          <w:sz w:val="24"/>
          <w:szCs w:val="24"/>
        </w:rPr>
        <w:t>る</w:t>
      </w:r>
      <w:r w:rsidR="00C6637C" w:rsidRPr="00454B11">
        <w:rPr>
          <w:sz w:val="24"/>
          <w:szCs w:val="24"/>
        </w:rPr>
        <w:t>。</w:t>
      </w:r>
      <w:r w:rsidR="00DF2281" w:rsidRPr="00454B11">
        <w:rPr>
          <w:sz w:val="24"/>
          <w:szCs w:val="24"/>
        </w:rPr>
        <w:br/>
      </w:r>
      <w:r w:rsidR="00C6637C" w:rsidRPr="00454B11">
        <w:rPr>
          <w:sz w:val="24"/>
          <w:szCs w:val="24"/>
        </w:rPr>
        <w:t>すなわち、鎮痛効果をもたらし、がんの再発を抑制する、また、各種ホルモンの分泌が増加、がん抑制遺伝子</w:t>
      </w:r>
      <w:r w:rsidR="00C6637C" w:rsidRPr="00454B11">
        <w:rPr>
          <w:sz w:val="24"/>
          <w:szCs w:val="24"/>
        </w:rPr>
        <w:t>p</w:t>
      </w:r>
      <w:r w:rsidR="00C6637C" w:rsidRPr="00454B11">
        <w:rPr>
          <w:sz w:val="24"/>
          <w:szCs w:val="24"/>
        </w:rPr>
        <w:t>５３が活性化し、酸化抑制酵素</w:t>
      </w:r>
      <w:r w:rsidR="00C6637C" w:rsidRPr="00454B11">
        <w:rPr>
          <w:sz w:val="24"/>
          <w:szCs w:val="24"/>
        </w:rPr>
        <w:t>SOD</w:t>
      </w:r>
      <w:r w:rsidR="00C6637C" w:rsidRPr="00454B11">
        <w:rPr>
          <w:sz w:val="24"/>
          <w:szCs w:val="24"/>
        </w:rPr>
        <w:t>や</w:t>
      </w:r>
      <w:r w:rsidR="00C6637C" w:rsidRPr="00454B11">
        <w:rPr>
          <w:sz w:val="24"/>
          <w:szCs w:val="24"/>
        </w:rPr>
        <w:t>GPX</w:t>
      </w:r>
      <w:r w:rsidR="00C6637C" w:rsidRPr="00454B11">
        <w:rPr>
          <w:sz w:val="24"/>
          <w:szCs w:val="24"/>
        </w:rPr>
        <w:t>が増加。また、細胞膜の透過性が向上する。</w:t>
      </w:r>
      <w:r w:rsidR="00C6637C" w:rsidRPr="00454B11">
        <w:rPr>
          <w:color w:val="0000FF"/>
          <w:sz w:val="24"/>
          <w:szCs w:val="24"/>
        </w:rPr>
        <w:br/>
      </w:r>
      <w:r w:rsidR="00C6637C" w:rsidRPr="00454B11">
        <w:rPr>
          <w:color w:val="0000FF"/>
          <w:sz w:val="24"/>
          <w:szCs w:val="24"/>
        </w:rPr>
        <w:t xml:space="preserve">　　　　　　　　　　　　　　　　　</w:t>
      </w:r>
      <w:r w:rsidR="007F6E05" w:rsidRPr="00454B11">
        <w:rPr>
          <w:color w:val="0000FF"/>
          <w:sz w:val="24"/>
          <w:szCs w:val="24"/>
        </w:rPr>
        <w:t xml:space="preserve">　</w:t>
      </w:r>
      <w:r w:rsidR="00C6637C" w:rsidRPr="00454B11">
        <w:rPr>
          <w:sz w:val="24"/>
          <w:szCs w:val="24"/>
        </w:rPr>
        <w:t>(</w:t>
      </w:r>
      <w:r w:rsidR="00C6637C" w:rsidRPr="00454B11">
        <w:rPr>
          <w:sz w:val="24"/>
          <w:szCs w:val="24"/>
        </w:rPr>
        <w:t>放射線と健康を考える会</w:t>
      </w:r>
      <w:r w:rsidR="00C6637C" w:rsidRPr="00454B11">
        <w:rPr>
          <w:sz w:val="24"/>
          <w:szCs w:val="24"/>
        </w:rPr>
        <w:t>)</w:t>
      </w:r>
      <w:r w:rsidR="00C6637C" w:rsidRPr="00454B11">
        <w:rPr>
          <w:sz w:val="24"/>
          <w:szCs w:val="24"/>
        </w:rPr>
        <w:t>より抜粋。</w:t>
      </w:r>
    </w:p>
    <w:p w:rsidR="004B1EA9" w:rsidRDefault="004B1EA9">
      <w:pPr>
        <w:rPr>
          <w:rFonts w:ascii="ＭＳ Ｐゴシック" w:eastAsia="ＭＳ Ｐゴシック" w:hAnsi="ＭＳ Ｐゴシック" w:cs="ＭＳ Ｐゴシック"/>
          <w:kern w:val="0"/>
          <w:sz w:val="20"/>
          <w:szCs w:val="20"/>
        </w:rPr>
      </w:pPr>
    </w:p>
    <w:p w:rsidR="00454B11" w:rsidRDefault="0099328A">
      <w:pPr>
        <w:rPr>
          <w:rFonts w:ascii="ＭＳ Ｐゴシック" w:eastAsia="ＭＳ Ｐゴシック" w:hAnsi="ＭＳ Ｐゴシック" w:cs="ＭＳ Ｐゴシック"/>
          <w:kern w:val="0"/>
          <w:sz w:val="24"/>
          <w:szCs w:val="24"/>
        </w:rPr>
      </w:pPr>
      <w:r w:rsidRPr="00454B11">
        <w:rPr>
          <w:rFonts w:ascii="ＭＳ Ｐゴシック" w:eastAsia="ＭＳ Ｐゴシック" w:hAnsi="ＭＳ Ｐゴシック" w:cs="ＭＳ Ｐゴシック"/>
          <w:b/>
          <w:kern w:val="0"/>
          <w:sz w:val="24"/>
          <w:szCs w:val="24"/>
        </w:rPr>
        <w:t>放射能泉（ラドン泉）の効用</w:t>
      </w:r>
      <w:r w:rsidRPr="00454B11">
        <w:rPr>
          <w:rFonts w:ascii="ＭＳ Ｐゴシック" w:eastAsia="ＭＳ Ｐゴシック" w:hAnsi="ＭＳ Ｐゴシック" w:cs="ＭＳ Ｐゴシック"/>
          <w:kern w:val="0"/>
          <w:sz w:val="24"/>
          <w:szCs w:val="24"/>
        </w:rPr>
        <w:br/>
        <w:t>浴用の適応：リウマチ性疾患、痛風及び尿酸素質、高血圧症、動脈硬化症、</w:t>
      </w:r>
    </w:p>
    <w:p w:rsidR="00454B11" w:rsidRDefault="0099328A" w:rsidP="00454B11">
      <w:pPr>
        <w:ind w:firstLineChars="600" w:firstLine="1440"/>
        <w:rPr>
          <w:rFonts w:ascii="ＭＳ Ｐゴシック" w:eastAsia="ＭＳ Ｐゴシック" w:hAnsi="ＭＳ Ｐゴシック" w:cs="ＭＳ Ｐゴシック"/>
          <w:kern w:val="0"/>
          <w:sz w:val="24"/>
          <w:szCs w:val="24"/>
        </w:rPr>
      </w:pPr>
      <w:r w:rsidRPr="00454B11">
        <w:rPr>
          <w:rFonts w:ascii="ＭＳ Ｐゴシック" w:eastAsia="ＭＳ Ｐゴシック" w:hAnsi="ＭＳ Ｐゴシック" w:cs="ＭＳ Ｐゴシック"/>
          <w:kern w:val="0"/>
          <w:sz w:val="24"/>
          <w:szCs w:val="24"/>
        </w:rPr>
        <w:t>慢性肝胆道疾患、外傷後遺症</w:t>
      </w:r>
      <w:r w:rsidRPr="00454B11">
        <w:rPr>
          <w:rFonts w:ascii="ＭＳ Ｐゴシック" w:eastAsia="ＭＳ Ｐゴシック" w:hAnsi="ＭＳ Ｐゴシック" w:cs="ＭＳ Ｐゴシック"/>
          <w:kern w:val="0"/>
          <w:sz w:val="24"/>
          <w:szCs w:val="24"/>
        </w:rPr>
        <w:br/>
        <w:t>飲用の適応：風邪及び尿酸素質、リウマチ性疾患、慢性消化器疾患、</w:t>
      </w:r>
    </w:p>
    <w:p w:rsidR="00454B11" w:rsidRDefault="0099328A" w:rsidP="00454B11">
      <w:pPr>
        <w:ind w:firstLineChars="600" w:firstLine="1440"/>
        <w:rPr>
          <w:rFonts w:ascii="ＭＳ Ｐゴシック" w:eastAsia="ＭＳ Ｐゴシック" w:hAnsi="ＭＳ Ｐゴシック" w:cs="ＭＳ Ｐゴシック"/>
          <w:kern w:val="0"/>
          <w:sz w:val="24"/>
          <w:szCs w:val="24"/>
        </w:rPr>
      </w:pPr>
      <w:r w:rsidRPr="00454B11">
        <w:rPr>
          <w:rFonts w:ascii="ＭＳ Ｐゴシック" w:eastAsia="ＭＳ Ｐゴシック" w:hAnsi="ＭＳ Ｐゴシック" w:cs="ＭＳ Ｐゴシック"/>
          <w:kern w:val="0"/>
          <w:sz w:val="24"/>
          <w:szCs w:val="24"/>
        </w:rPr>
        <w:t>慣性肝胆道疾患、糖尿病</w:t>
      </w:r>
      <w:r w:rsidRPr="00454B11">
        <w:rPr>
          <w:rFonts w:ascii="ＭＳ Ｐゴシック" w:eastAsia="ＭＳ Ｐゴシック" w:hAnsi="ＭＳ Ｐゴシック" w:cs="ＭＳ Ｐゴシック"/>
          <w:kern w:val="0"/>
          <w:sz w:val="24"/>
          <w:szCs w:val="24"/>
        </w:rPr>
        <w:br/>
        <w:t>吸入の適応：風邪及び尿酸素質、リウマチ性疾患、</w:t>
      </w:r>
    </w:p>
    <w:p w:rsidR="00454B11" w:rsidRDefault="00841D81" w:rsidP="00454B11">
      <w:pPr>
        <w:ind w:firstLineChars="600" w:firstLine="144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慢性気管支炎があげられてい</w:t>
      </w:r>
      <w:r>
        <w:rPr>
          <w:rFonts w:ascii="ＭＳ Ｐゴシック" w:eastAsia="ＭＳ Ｐゴシック" w:hAnsi="ＭＳ Ｐゴシック" w:cs="ＭＳ Ｐゴシック" w:hint="eastAsia"/>
          <w:kern w:val="0"/>
          <w:sz w:val="24"/>
          <w:szCs w:val="24"/>
        </w:rPr>
        <w:t>る</w:t>
      </w:r>
      <w:r w:rsidR="0099328A" w:rsidRPr="00454B11">
        <w:rPr>
          <w:rFonts w:ascii="ＭＳ Ｐゴシック" w:eastAsia="ＭＳ Ｐゴシック" w:hAnsi="ＭＳ Ｐゴシック" w:cs="ＭＳ Ｐゴシック"/>
          <w:kern w:val="0"/>
          <w:sz w:val="24"/>
          <w:szCs w:val="24"/>
        </w:rPr>
        <w:t xml:space="preserve">。 </w:t>
      </w:r>
      <w:r w:rsidR="0099328A" w:rsidRPr="00454B11">
        <w:rPr>
          <w:rFonts w:ascii="ＭＳ Ｐゴシック" w:eastAsia="ＭＳ Ｐゴシック" w:hAnsi="ＭＳ Ｐゴシック" w:cs="ＭＳ Ｐゴシック"/>
          <w:kern w:val="0"/>
          <w:sz w:val="24"/>
          <w:szCs w:val="24"/>
        </w:rPr>
        <w:br/>
        <w:t xml:space="preserve">　　　　　　　　</w:t>
      </w:r>
    </w:p>
    <w:p w:rsidR="00A20914" w:rsidRPr="00454B11" w:rsidRDefault="0099328A" w:rsidP="00454B11">
      <w:pPr>
        <w:rPr>
          <w:rFonts w:ascii="ＭＳ Ｐゴシック" w:eastAsia="ＭＳ Ｐゴシック" w:hAnsi="ＭＳ Ｐゴシック" w:cs="ＭＳ Ｐゴシック"/>
          <w:kern w:val="0"/>
          <w:sz w:val="24"/>
          <w:szCs w:val="24"/>
        </w:rPr>
      </w:pPr>
      <w:r w:rsidRPr="00454B11">
        <w:rPr>
          <w:rFonts w:ascii="ＭＳ Ｐゴシック" w:eastAsia="ＭＳ Ｐゴシック" w:hAnsi="ＭＳ Ｐゴシック" w:cs="ＭＳ Ｐゴシック"/>
          <w:kern w:val="0"/>
          <w:sz w:val="24"/>
          <w:szCs w:val="24"/>
        </w:rPr>
        <w:t>この他にも、神経衰弱、不眠症、慢性湿疹、アレルギー性皮膚炎、ゼンソク、更年期</w:t>
      </w:r>
      <w:r w:rsidRPr="00454B11">
        <w:rPr>
          <w:rFonts w:ascii="ＭＳ Ｐゴシック" w:eastAsia="ＭＳ Ｐゴシック" w:hAnsi="ＭＳ Ｐゴシック" w:cs="ＭＳ Ｐゴシック"/>
          <w:kern w:val="0"/>
          <w:sz w:val="24"/>
          <w:szCs w:val="24"/>
        </w:rPr>
        <w:br/>
        <w:t>障害、捻挫、打撲の後遺症、便秘、むちうち症、夜尿症、神経性頻尿症、肩</w:t>
      </w:r>
      <w:r w:rsidR="00841D81">
        <w:rPr>
          <w:rFonts w:ascii="ＭＳ Ｐゴシック" w:eastAsia="ＭＳ Ｐゴシック" w:hAnsi="ＭＳ Ｐゴシック" w:cs="ＭＳ Ｐゴシック"/>
          <w:kern w:val="0"/>
          <w:sz w:val="24"/>
          <w:szCs w:val="24"/>
        </w:rPr>
        <w:t>腰の痛み、疲労、自律神経失調症、幅広い病気、症状に効果があ</w:t>
      </w:r>
      <w:r w:rsidR="00841D81">
        <w:rPr>
          <w:rFonts w:ascii="ＭＳ Ｐゴシック" w:eastAsia="ＭＳ Ｐゴシック" w:hAnsi="ＭＳ Ｐゴシック" w:cs="ＭＳ Ｐゴシック" w:hint="eastAsia"/>
          <w:kern w:val="0"/>
          <w:sz w:val="24"/>
          <w:szCs w:val="24"/>
        </w:rPr>
        <w:t>る</w:t>
      </w:r>
    </w:p>
    <w:p w:rsidR="00FE40D9" w:rsidRDefault="00FE40D9">
      <w:pPr>
        <w:rPr>
          <w:sz w:val="40"/>
          <w:szCs w:val="40"/>
        </w:rPr>
      </w:pPr>
    </w:p>
    <w:p w:rsidR="0000788C" w:rsidRDefault="0000788C">
      <w:pPr>
        <w:rPr>
          <w:b/>
          <w:sz w:val="40"/>
          <w:szCs w:val="40"/>
        </w:rPr>
      </w:pPr>
    </w:p>
    <w:p w:rsidR="0000788C" w:rsidRDefault="0000788C">
      <w:pPr>
        <w:rPr>
          <w:b/>
          <w:sz w:val="40"/>
          <w:szCs w:val="40"/>
        </w:rPr>
      </w:pPr>
    </w:p>
    <w:p w:rsidR="00FE40D9" w:rsidRPr="006D5D9C" w:rsidRDefault="006D5D9C">
      <w:pPr>
        <w:rPr>
          <w:b/>
          <w:sz w:val="40"/>
          <w:szCs w:val="40"/>
        </w:rPr>
      </w:pPr>
      <w:r>
        <w:rPr>
          <w:rFonts w:hint="eastAsia"/>
          <w:b/>
          <w:sz w:val="40"/>
          <w:szCs w:val="40"/>
        </w:rPr>
        <w:lastRenderedPageBreak/>
        <w:t>１－５．</w:t>
      </w:r>
      <w:r w:rsidRPr="006D5D9C">
        <w:rPr>
          <w:rFonts w:hint="eastAsia"/>
          <w:b/>
          <w:sz w:val="40"/>
          <w:szCs w:val="40"/>
        </w:rPr>
        <w:t>放射線の単位</w:t>
      </w:r>
    </w:p>
    <w:p w:rsidR="00B47DC8" w:rsidRDefault="00B47DC8" w:rsidP="00037EA0">
      <w:pPr>
        <w:ind w:left="1446" w:hangingChars="600" w:hanging="1446"/>
        <w:rPr>
          <w:sz w:val="24"/>
          <w:szCs w:val="24"/>
        </w:rPr>
      </w:pPr>
      <w:r w:rsidRPr="009E34CA">
        <w:rPr>
          <w:rFonts w:hint="eastAsia"/>
          <w:b/>
          <w:sz w:val="24"/>
          <w:szCs w:val="24"/>
        </w:rPr>
        <w:t>シーベルト</w:t>
      </w:r>
      <w:r>
        <w:rPr>
          <w:rFonts w:hint="eastAsia"/>
          <w:sz w:val="24"/>
          <w:szCs w:val="24"/>
        </w:rPr>
        <w:t>：</w:t>
      </w:r>
      <w:r w:rsidR="00B41F10">
        <w:rPr>
          <w:rFonts w:hint="eastAsia"/>
          <w:sz w:val="24"/>
          <w:szCs w:val="24"/>
        </w:rPr>
        <w:t>放射線が人にあたえる影響の度合いを考慮して決められ、</w:t>
      </w:r>
      <w:r w:rsidR="000B0F21">
        <w:rPr>
          <w:rFonts w:hint="eastAsia"/>
          <w:sz w:val="24"/>
          <w:szCs w:val="24"/>
        </w:rPr>
        <w:t>人体への影響を知る上でいちばん重要な単位</w:t>
      </w:r>
      <w:r w:rsidR="00B41F10">
        <w:rPr>
          <w:rFonts w:hint="eastAsia"/>
          <w:sz w:val="24"/>
          <w:szCs w:val="24"/>
        </w:rPr>
        <w:t>。国際放射線防護委員会（ＩＣＲＰ）の委員長を務めた放射線防護の専門家、スウェーデンのロルフ・マキシミリアン・シーベルトの名をとっている。</w:t>
      </w:r>
    </w:p>
    <w:p w:rsidR="002D04CC" w:rsidRPr="00B47DC8" w:rsidRDefault="002D04CC" w:rsidP="00037EA0">
      <w:pPr>
        <w:ind w:leftChars="684" w:left="1436"/>
        <w:rPr>
          <w:sz w:val="24"/>
          <w:szCs w:val="24"/>
        </w:rPr>
      </w:pPr>
      <w:r>
        <w:rPr>
          <w:rFonts w:hint="eastAsia"/>
          <w:sz w:val="24"/>
          <w:szCs w:val="24"/>
        </w:rPr>
        <w:t>私たちが１年間で受ける自然放射線</w:t>
      </w:r>
      <w:r w:rsidR="004D570E">
        <w:rPr>
          <w:rFonts w:hint="eastAsia"/>
          <w:sz w:val="24"/>
          <w:szCs w:val="24"/>
        </w:rPr>
        <w:t>は、世界平均で２．４ミリシーベルト（ｍＳｖ）である。その内訳はおおざっぱにいって、宇宙から０．３９ｍＳｖ、大地から０．４８ｍＳｖ、食べものか０．２９ｍＳｖ、空気中から（主にラドンの吸入によって）１．２６ｍＳｖである。</w:t>
      </w:r>
    </w:p>
    <w:p w:rsidR="00037EA0" w:rsidRDefault="00B47DC8" w:rsidP="00037EA0">
      <w:pPr>
        <w:ind w:left="1205" w:hangingChars="500" w:hanging="1205"/>
        <w:rPr>
          <w:sz w:val="24"/>
          <w:szCs w:val="24"/>
        </w:rPr>
      </w:pPr>
      <w:r w:rsidRPr="009E34CA">
        <w:rPr>
          <w:rFonts w:hint="eastAsia"/>
          <w:b/>
          <w:sz w:val="24"/>
          <w:szCs w:val="24"/>
        </w:rPr>
        <w:t>ベクレル</w:t>
      </w:r>
      <w:r>
        <w:rPr>
          <w:rFonts w:hint="eastAsia"/>
          <w:sz w:val="24"/>
          <w:szCs w:val="24"/>
        </w:rPr>
        <w:t>：</w:t>
      </w:r>
      <w:r w:rsidR="000B0F21">
        <w:rPr>
          <w:rFonts w:hint="eastAsia"/>
          <w:sz w:val="24"/>
          <w:szCs w:val="24"/>
        </w:rPr>
        <w:t>単位時間あたりに壊変する原子数を示す単位。ウランから放射線が出ていることに初めて気がついたアンリ・ベクレルの名をとっている。一秒間に一個の原子が他の原子に変身する（放射性崩壊が起こる）場合の放射能を１ベクレル（Ｂｑ）といい、放射性物質ごとに決まった数の放射線を放出する。</w:t>
      </w:r>
    </w:p>
    <w:p w:rsidR="00FA1289" w:rsidRPr="009E34CA" w:rsidRDefault="00B47DC8" w:rsidP="00037EA0">
      <w:pPr>
        <w:ind w:left="1205" w:hangingChars="500" w:hanging="1205"/>
        <w:rPr>
          <w:sz w:val="24"/>
          <w:szCs w:val="24"/>
        </w:rPr>
      </w:pPr>
      <w:r w:rsidRPr="009E34CA">
        <w:rPr>
          <w:rFonts w:hint="eastAsia"/>
          <w:b/>
          <w:sz w:val="24"/>
          <w:szCs w:val="24"/>
        </w:rPr>
        <w:t>キュリー</w:t>
      </w:r>
      <w:r w:rsidRPr="009E34CA">
        <w:rPr>
          <w:rFonts w:hint="eastAsia"/>
          <w:sz w:val="24"/>
          <w:szCs w:val="24"/>
        </w:rPr>
        <w:t>：</w:t>
      </w:r>
      <w:r w:rsidR="009E34CA" w:rsidRPr="009E34CA">
        <w:rPr>
          <w:rFonts w:hint="eastAsia"/>
          <w:sz w:val="24"/>
          <w:szCs w:val="24"/>
        </w:rPr>
        <w:t>キュリー</w:t>
      </w:r>
      <w:r w:rsidR="00FA1289" w:rsidRPr="009E34CA">
        <w:rPr>
          <w:rFonts w:hint="eastAsia"/>
          <w:sz w:val="24"/>
          <w:szCs w:val="24"/>
        </w:rPr>
        <w:t>（</w:t>
      </w:r>
      <w:r w:rsidR="00FA1289" w:rsidRPr="009E34CA">
        <w:rPr>
          <w:rFonts w:hint="eastAsia"/>
          <w:sz w:val="24"/>
          <w:szCs w:val="24"/>
        </w:rPr>
        <w:t xml:space="preserve">curie, </w:t>
      </w:r>
      <w:r w:rsidR="00FA1289" w:rsidRPr="009E34CA">
        <w:rPr>
          <w:rFonts w:hint="eastAsia"/>
          <w:sz w:val="24"/>
          <w:szCs w:val="24"/>
        </w:rPr>
        <w:t>記号</w:t>
      </w:r>
      <w:r w:rsidR="009E34CA" w:rsidRPr="009E34CA">
        <w:rPr>
          <w:rFonts w:hint="eastAsia"/>
          <w:sz w:val="24"/>
          <w:szCs w:val="24"/>
        </w:rPr>
        <w:t xml:space="preserve"> </w:t>
      </w:r>
      <w:r w:rsidR="009E34CA" w:rsidRPr="009E34CA">
        <w:rPr>
          <w:rFonts w:hint="eastAsia"/>
          <w:sz w:val="24"/>
          <w:szCs w:val="24"/>
        </w:rPr>
        <w:t>Ｃｉ</w:t>
      </w:r>
      <w:r w:rsidR="00FA1289" w:rsidRPr="009E34CA">
        <w:rPr>
          <w:rFonts w:hint="eastAsia"/>
          <w:sz w:val="24"/>
          <w:szCs w:val="24"/>
        </w:rPr>
        <w:t>）は</w:t>
      </w:r>
      <w:r w:rsidR="009E34CA" w:rsidRPr="009E34CA">
        <w:rPr>
          <w:rFonts w:hint="eastAsia"/>
          <w:sz w:val="24"/>
          <w:szCs w:val="24"/>
        </w:rPr>
        <w:t>放射能</w:t>
      </w:r>
      <w:r w:rsidR="00FA1289" w:rsidRPr="009E34CA">
        <w:rPr>
          <w:rFonts w:hint="eastAsia"/>
          <w:sz w:val="24"/>
          <w:szCs w:val="24"/>
        </w:rPr>
        <w:t>の古い単位である。</w:t>
      </w:r>
      <w:r w:rsidR="009E34CA">
        <w:rPr>
          <w:rFonts w:hint="eastAsia"/>
        </w:rPr>
        <w:t>ＳＩ単位</w:t>
      </w:r>
      <w:r w:rsidR="00FA1289" w:rsidRPr="009E34CA">
        <w:rPr>
          <w:rFonts w:hint="eastAsia"/>
          <w:sz w:val="24"/>
          <w:szCs w:val="24"/>
        </w:rPr>
        <w:t>では、放射能の単位には</w:t>
      </w:r>
      <w:r w:rsidR="009E34CA">
        <w:rPr>
          <w:rFonts w:hint="eastAsia"/>
        </w:rPr>
        <w:t>ベクレル</w:t>
      </w:r>
      <w:r w:rsidR="009E34CA" w:rsidRPr="009E34CA">
        <w:rPr>
          <w:rFonts w:hint="eastAsia"/>
        </w:rPr>
        <w:t xml:space="preserve"> </w:t>
      </w:r>
      <w:r w:rsidR="00FA1289" w:rsidRPr="009E34CA">
        <w:rPr>
          <w:rFonts w:hint="eastAsia"/>
          <w:sz w:val="24"/>
          <w:szCs w:val="24"/>
        </w:rPr>
        <w:t>(</w:t>
      </w:r>
      <w:r w:rsidR="009E34CA">
        <w:rPr>
          <w:rFonts w:hint="eastAsia"/>
        </w:rPr>
        <w:t>Ｂｑ</w:t>
      </w:r>
      <w:r w:rsidR="00FA1289" w:rsidRPr="009E34CA">
        <w:rPr>
          <w:rFonts w:hint="eastAsia"/>
          <w:sz w:val="24"/>
          <w:szCs w:val="24"/>
        </w:rPr>
        <w:t>)</w:t>
      </w:r>
      <w:r w:rsidR="00FA1289" w:rsidRPr="009E34CA">
        <w:rPr>
          <w:rFonts w:hint="eastAsia"/>
          <w:sz w:val="24"/>
          <w:szCs w:val="24"/>
        </w:rPr>
        <w:t>を用いる。</w:t>
      </w:r>
      <w:r w:rsidR="00FA1289" w:rsidRPr="009E34CA">
        <w:rPr>
          <w:rFonts w:hint="eastAsia"/>
          <w:sz w:val="24"/>
          <w:szCs w:val="24"/>
        </w:rPr>
        <w:t>1</w:t>
      </w:r>
      <w:r w:rsidR="00FA1289" w:rsidRPr="009E34CA">
        <w:rPr>
          <w:rFonts w:hint="eastAsia"/>
          <w:sz w:val="24"/>
          <w:szCs w:val="24"/>
        </w:rPr>
        <w:t>キュリーは厳密に</w:t>
      </w:r>
      <w:r w:rsidR="00FA1289" w:rsidRPr="009E34CA">
        <w:rPr>
          <w:rFonts w:hint="eastAsia"/>
          <w:sz w:val="24"/>
          <w:szCs w:val="24"/>
        </w:rPr>
        <w:t>3.7</w:t>
      </w:r>
      <w:r w:rsidR="00FA1289" w:rsidRPr="009E34CA">
        <w:rPr>
          <w:rFonts w:hint="eastAsia"/>
          <w:sz w:val="24"/>
          <w:szCs w:val="24"/>
        </w:rPr>
        <w:t>×</w:t>
      </w:r>
      <w:r w:rsidR="00FA1289" w:rsidRPr="009E34CA">
        <w:rPr>
          <w:rFonts w:hint="eastAsia"/>
          <w:sz w:val="24"/>
          <w:szCs w:val="24"/>
        </w:rPr>
        <w:t>10</w:t>
      </w:r>
      <w:r w:rsidR="00FA1289" w:rsidRPr="009E34CA">
        <w:rPr>
          <w:rFonts w:hint="eastAsia"/>
          <w:sz w:val="24"/>
          <w:szCs w:val="24"/>
          <w:vertAlign w:val="superscript"/>
        </w:rPr>
        <w:t>10</w:t>
      </w:r>
      <w:r w:rsidR="00FA1289" w:rsidRPr="009E34CA">
        <w:rPr>
          <w:rFonts w:hint="eastAsia"/>
          <w:sz w:val="24"/>
          <w:szCs w:val="24"/>
        </w:rPr>
        <w:t>ベクレルに等しい。</w:t>
      </w:r>
      <w:r w:rsidR="009E34CA">
        <w:rPr>
          <w:rFonts w:hint="eastAsia"/>
          <w:sz w:val="24"/>
          <w:szCs w:val="24"/>
        </w:rPr>
        <w:t>ノーベル賞を二度受賞したポーランド生まれのマリー・キュリーと、その夫であるフランス人物理学者のピエール・キュリーの夫婦から名をとっている。</w:t>
      </w:r>
    </w:p>
    <w:p w:rsidR="00454B11" w:rsidRDefault="00B47DC8" w:rsidP="00037EA0">
      <w:pPr>
        <w:ind w:left="964" w:hangingChars="400" w:hanging="964"/>
        <w:rPr>
          <w:sz w:val="24"/>
          <w:szCs w:val="24"/>
        </w:rPr>
      </w:pPr>
      <w:r w:rsidRPr="009E34CA">
        <w:rPr>
          <w:rFonts w:hint="eastAsia"/>
          <w:b/>
          <w:sz w:val="24"/>
          <w:szCs w:val="24"/>
        </w:rPr>
        <w:t>グレイ</w:t>
      </w:r>
      <w:r>
        <w:rPr>
          <w:rFonts w:hint="eastAsia"/>
          <w:sz w:val="24"/>
          <w:szCs w:val="24"/>
        </w:rPr>
        <w:t>：</w:t>
      </w:r>
      <w:r w:rsidR="000B0F21">
        <w:rPr>
          <w:rFonts w:hint="eastAsia"/>
          <w:sz w:val="24"/>
          <w:szCs w:val="24"/>
        </w:rPr>
        <w:t>放射線にあたった物質が吸収するエネルギー量（吸収線量）を示す単位。１グレイは、物質１キログラムあたりに吸収された放射線のエネルギーが１ジュールであることを表す。イギリス人で放射線生物学のパイオニアのルイス・ハロルド・グレイの名をとっている。</w:t>
      </w:r>
    </w:p>
    <w:p w:rsidR="00454B11" w:rsidRDefault="00454B11">
      <w:pPr>
        <w:rPr>
          <w:sz w:val="24"/>
          <w:szCs w:val="24"/>
        </w:rPr>
      </w:pPr>
    </w:p>
    <w:p w:rsidR="00454B11" w:rsidRDefault="00454B11">
      <w:pPr>
        <w:rPr>
          <w:sz w:val="40"/>
          <w:szCs w:val="40"/>
        </w:rPr>
      </w:pPr>
    </w:p>
    <w:p w:rsidR="00037EA0" w:rsidRDefault="00037EA0" w:rsidP="00037EA0">
      <w:pPr>
        <w:rPr>
          <w:b/>
          <w:sz w:val="40"/>
          <w:szCs w:val="40"/>
        </w:rPr>
      </w:pPr>
    </w:p>
    <w:p w:rsidR="00037EA0" w:rsidRDefault="00037EA0" w:rsidP="00037EA0">
      <w:pPr>
        <w:rPr>
          <w:b/>
          <w:sz w:val="40"/>
          <w:szCs w:val="40"/>
        </w:rPr>
      </w:pPr>
    </w:p>
    <w:p w:rsidR="00037EA0" w:rsidRDefault="00037EA0" w:rsidP="00037EA0">
      <w:pPr>
        <w:rPr>
          <w:b/>
          <w:sz w:val="40"/>
          <w:szCs w:val="40"/>
        </w:rPr>
      </w:pPr>
    </w:p>
    <w:p w:rsidR="00037EA0" w:rsidRDefault="00037EA0" w:rsidP="00037EA0">
      <w:pPr>
        <w:rPr>
          <w:b/>
          <w:sz w:val="40"/>
          <w:szCs w:val="40"/>
        </w:rPr>
      </w:pPr>
    </w:p>
    <w:p w:rsidR="004B1EA9" w:rsidRPr="00820C25" w:rsidRDefault="00820C25" w:rsidP="00820C25">
      <w:pPr>
        <w:rPr>
          <w:b/>
          <w:sz w:val="40"/>
          <w:szCs w:val="40"/>
        </w:rPr>
      </w:pPr>
      <w:r>
        <w:rPr>
          <w:rFonts w:hint="eastAsia"/>
          <w:b/>
          <w:sz w:val="40"/>
          <w:szCs w:val="40"/>
        </w:rPr>
        <w:lastRenderedPageBreak/>
        <w:t>２．実験</w:t>
      </w:r>
      <w:r w:rsidR="00A925AB">
        <w:rPr>
          <w:rFonts w:hint="eastAsia"/>
          <w:b/>
          <w:sz w:val="40"/>
          <w:szCs w:val="40"/>
        </w:rPr>
        <w:t>装置</w:t>
      </w:r>
    </w:p>
    <w:p w:rsidR="008C06AC" w:rsidRPr="00037EA0" w:rsidRDefault="00A925AB">
      <w:pPr>
        <w:widowControl/>
        <w:jc w:val="left"/>
        <w:rPr>
          <w:b/>
          <w:sz w:val="40"/>
          <w:szCs w:val="40"/>
        </w:rPr>
      </w:pPr>
      <w:r>
        <w:rPr>
          <w:rFonts w:hint="eastAsia"/>
          <w:b/>
          <w:sz w:val="40"/>
          <w:szCs w:val="40"/>
        </w:rPr>
        <w:t>２－１</w:t>
      </w:r>
      <w:r w:rsidR="00037EA0" w:rsidRPr="00037EA0">
        <w:rPr>
          <w:rFonts w:hint="eastAsia"/>
          <w:b/>
          <w:sz w:val="40"/>
          <w:szCs w:val="40"/>
        </w:rPr>
        <w:t>．</w:t>
      </w:r>
      <w:r w:rsidR="008C06AC" w:rsidRPr="00037EA0">
        <w:rPr>
          <w:rFonts w:hint="eastAsia"/>
          <w:b/>
          <w:sz w:val="40"/>
          <w:szCs w:val="40"/>
        </w:rPr>
        <w:t>シンチレーションカウンターについて</w:t>
      </w:r>
    </w:p>
    <w:p w:rsidR="00FA3E89" w:rsidRDefault="008C06AC">
      <w:pPr>
        <w:widowControl/>
        <w:jc w:val="left"/>
        <w:rPr>
          <w:sz w:val="24"/>
          <w:szCs w:val="24"/>
        </w:rPr>
      </w:pPr>
      <w:r w:rsidRPr="008C06AC">
        <w:rPr>
          <w:rFonts w:hint="eastAsia"/>
          <w:sz w:val="24"/>
          <w:szCs w:val="24"/>
        </w:rPr>
        <w:t>電離放射線を受けたシンチレーターから出た蛍光を、敏感な光電子増倍管が測定する。光電子増倍管は電子アンプ等の電子機器につながっていて、光電子増倍管が発生した信号の</w:t>
      </w:r>
      <w:r w:rsidR="00E802B1">
        <w:rPr>
          <w:rFonts w:hint="eastAsia"/>
          <w:sz w:val="24"/>
          <w:szCs w:val="24"/>
        </w:rPr>
        <w:t>数と振幅を測定する。これがシンチレーション検出器の基本的な仕組み</w:t>
      </w:r>
      <w:r w:rsidRPr="008C06AC">
        <w:rPr>
          <w:rFonts w:hint="eastAsia"/>
          <w:sz w:val="24"/>
          <w:szCs w:val="24"/>
        </w:rPr>
        <w:t>である。</w:t>
      </w:r>
    </w:p>
    <w:p w:rsidR="00FA3E89" w:rsidRDefault="00FA3E89">
      <w:pPr>
        <w:widowControl/>
        <w:jc w:val="left"/>
        <w:rPr>
          <w:sz w:val="24"/>
          <w:szCs w:val="24"/>
        </w:rPr>
      </w:pPr>
    </w:p>
    <w:p w:rsidR="00FA3E89" w:rsidRPr="00975C8B" w:rsidRDefault="00FA3E89">
      <w:pPr>
        <w:widowControl/>
        <w:jc w:val="left"/>
        <w:rPr>
          <w:sz w:val="24"/>
          <w:szCs w:val="24"/>
        </w:rPr>
      </w:pPr>
      <w:r w:rsidRPr="00975C8B">
        <w:rPr>
          <w:sz w:val="24"/>
          <w:szCs w:val="24"/>
        </w:rPr>
        <w:t>電気を帯びた粒子があたると蛍光を出す物質のことをシンチレータ</w:t>
      </w:r>
      <w:r w:rsidRPr="00975C8B">
        <w:rPr>
          <w:rFonts w:hint="eastAsia"/>
          <w:sz w:val="24"/>
          <w:szCs w:val="24"/>
        </w:rPr>
        <w:t>ー</w:t>
      </w:r>
      <w:r w:rsidR="00DC1834" w:rsidRPr="00975C8B">
        <w:rPr>
          <w:sz w:val="24"/>
          <w:szCs w:val="24"/>
        </w:rPr>
        <w:t>と呼</w:t>
      </w:r>
      <w:r w:rsidR="00DC1834" w:rsidRPr="00975C8B">
        <w:rPr>
          <w:rFonts w:hint="eastAsia"/>
          <w:sz w:val="24"/>
          <w:szCs w:val="24"/>
        </w:rPr>
        <w:t>ぶ</w:t>
      </w:r>
      <w:r w:rsidRPr="00975C8B">
        <w:rPr>
          <w:sz w:val="24"/>
          <w:szCs w:val="24"/>
        </w:rPr>
        <w:t>。粒子が物質を通過する</w:t>
      </w:r>
      <w:r w:rsidR="00DC1834" w:rsidRPr="00975C8B">
        <w:rPr>
          <w:sz w:val="24"/>
          <w:szCs w:val="24"/>
        </w:rPr>
        <w:t>際に、物質中の電子を少しエネルギーの高い状態（励起状態）に</w:t>
      </w:r>
      <w:r w:rsidR="00DC1834" w:rsidRPr="00975C8B">
        <w:rPr>
          <w:rFonts w:hint="eastAsia"/>
          <w:sz w:val="24"/>
          <w:szCs w:val="24"/>
        </w:rPr>
        <w:t>する</w:t>
      </w:r>
      <w:r w:rsidRPr="00975C8B">
        <w:rPr>
          <w:sz w:val="24"/>
          <w:szCs w:val="24"/>
        </w:rPr>
        <w:t>が、励起された電子は</w:t>
      </w:r>
      <w:r w:rsidRPr="00975C8B">
        <w:rPr>
          <w:sz w:val="24"/>
          <w:szCs w:val="24"/>
        </w:rPr>
        <w:t>10</w:t>
      </w:r>
      <w:r w:rsidRPr="00975C8B">
        <w:rPr>
          <w:sz w:val="24"/>
          <w:szCs w:val="24"/>
        </w:rPr>
        <w:t>万分の</w:t>
      </w:r>
      <w:r w:rsidRPr="00975C8B">
        <w:rPr>
          <w:sz w:val="24"/>
          <w:szCs w:val="24"/>
        </w:rPr>
        <w:t>1</w:t>
      </w:r>
      <w:r w:rsidRPr="00975C8B">
        <w:rPr>
          <w:sz w:val="24"/>
          <w:szCs w:val="24"/>
        </w:rPr>
        <w:t>秒から</w:t>
      </w:r>
      <w:r w:rsidRPr="00975C8B">
        <w:rPr>
          <w:sz w:val="24"/>
          <w:szCs w:val="24"/>
        </w:rPr>
        <w:t>10</w:t>
      </w:r>
      <w:r w:rsidRPr="00975C8B">
        <w:rPr>
          <w:sz w:val="24"/>
          <w:szCs w:val="24"/>
        </w:rPr>
        <w:t>億分の</w:t>
      </w:r>
      <w:r w:rsidRPr="00975C8B">
        <w:rPr>
          <w:sz w:val="24"/>
          <w:szCs w:val="24"/>
        </w:rPr>
        <w:t>1</w:t>
      </w:r>
      <w:r w:rsidR="00DC1834" w:rsidRPr="00975C8B">
        <w:rPr>
          <w:sz w:val="24"/>
          <w:szCs w:val="24"/>
        </w:rPr>
        <w:t>秒という短い時間で元の状態に戻</w:t>
      </w:r>
      <w:r w:rsidR="00DC1834" w:rsidRPr="00975C8B">
        <w:rPr>
          <w:rFonts w:hint="eastAsia"/>
          <w:sz w:val="24"/>
          <w:szCs w:val="24"/>
        </w:rPr>
        <w:t>る</w:t>
      </w:r>
      <w:r w:rsidRPr="00975C8B">
        <w:rPr>
          <w:sz w:val="24"/>
          <w:szCs w:val="24"/>
        </w:rPr>
        <w:t>。この時にシンチレーション光がでる。</w:t>
      </w:r>
      <w:r w:rsidRPr="00975C8B">
        <w:rPr>
          <w:sz w:val="24"/>
          <w:szCs w:val="24"/>
        </w:rPr>
        <w:br/>
      </w:r>
      <w:r w:rsidRPr="00975C8B">
        <w:rPr>
          <w:sz w:val="24"/>
          <w:szCs w:val="24"/>
        </w:rPr>
        <w:br/>
      </w:r>
      <w:r w:rsidRPr="00975C8B">
        <w:rPr>
          <w:sz w:val="24"/>
          <w:szCs w:val="24"/>
        </w:rPr>
        <w:t>シンチレーション光はと</w:t>
      </w:r>
      <w:r w:rsidR="002B22C5" w:rsidRPr="00975C8B">
        <w:rPr>
          <w:sz w:val="24"/>
          <w:szCs w:val="24"/>
        </w:rPr>
        <w:t>てもかすかなので、そのままでは素粒子の測定に使うことができ</w:t>
      </w:r>
      <w:r w:rsidR="002B22C5" w:rsidRPr="00975C8B">
        <w:rPr>
          <w:rFonts w:hint="eastAsia"/>
          <w:sz w:val="24"/>
          <w:szCs w:val="24"/>
        </w:rPr>
        <w:t>ない</w:t>
      </w:r>
      <w:r w:rsidRPr="00975C8B">
        <w:rPr>
          <w:sz w:val="24"/>
          <w:szCs w:val="24"/>
        </w:rPr>
        <w:t>。</w:t>
      </w:r>
      <w:r w:rsidRPr="00975C8B">
        <w:rPr>
          <w:sz w:val="24"/>
          <w:szCs w:val="24"/>
        </w:rPr>
        <w:t>1940</w:t>
      </w:r>
      <w:r w:rsidRPr="00975C8B">
        <w:rPr>
          <w:sz w:val="24"/>
          <w:szCs w:val="24"/>
        </w:rPr>
        <w:t>年代になって微弱な光を電流に変えることができる光電子増倍管が実用化されて、シンチレーション光を使った検出器が使われるようにな</w:t>
      </w:r>
      <w:r w:rsidR="002B22C5" w:rsidRPr="00975C8B">
        <w:rPr>
          <w:rFonts w:hint="eastAsia"/>
          <w:sz w:val="24"/>
          <w:szCs w:val="24"/>
        </w:rPr>
        <w:t>った</w:t>
      </w:r>
      <w:r w:rsidRPr="00975C8B">
        <w:rPr>
          <w:sz w:val="24"/>
          <w:szCs w:val="24"/>
        </w:rPr>
        <w:t>。</w:t>
      </w:r>
    </w:p>
    <w:p w:rsidR="00FA3E89" w:rsidRDefault="00444C83">
      <w:pPr>
        <w:widowControl/>
        <w:jc w:val="left"/>
      </w:pPr>
      <w:r>
        <w:rPr>
          <w:rFonts w:hint="eastAsia"/>
          <w:noProof/>
        </w:rPr>
        <w:drawing>
          <wp:inline distT="0" distB="0" distL="0" distR="0">
            <wp:extent cx="5181600" cy="3467100"/>
            <wp:effectExtent l="19050" t="0" r="0" b="0"/>
            <wp:docPr id="26" name="図 4" descr="G:\MCA\3-3-ref02-images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CA\3-3-ref02-images04.gif"/>
                    <pic:cNvPicPr>
                      <a:picLocks noChangeAspect="1" noChangeArrowheads="1"/>
                    </pic:cNvPicPr>
                  </pic:nvPicPr>
                  <pic:blipFill>
                    <a:blip r:embed="rId8"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444C83" w:rsidRDefault="00750987">
      <w:pPr>
        <w:widowControl/>
        <w:jc w:val="left"/>
        <w:rPr>
          <w:sz w:val="24"/>
          <w:szCs w:val="24"/>
        </w:rPr>
      </w:pPr>
      <w:r>
        <w:rPr>
          <w:rFonts w:hint="eastAsia"/>
          <w:sz w:val="24"/>
          <w:szCs w:val="24"/>
        </w:rPr>
        <w:t xml:space="preserve">　　　　　　　　　　　図１．シンチレーションカウンター</w:t>
      </w:r>
    </w:p>
    <w:p w:rsidR="00750987" w:rsidRPr="00750987" w:rsidRDefault="00750987">
      <w:pPr>
        <w:widowControl/>
        <w:jc w:val="left"/>
        <w:rPr>
          <w:sz w:val="24"/>
          <w:szCs w:val="24"/>
        </w:rPr>
      </w:pPr>
    </w:p>
    <w:p w:rsidR="00FA3E89" w:rsidRPr="00037EA0" w:rsidRDefault="00A925AB">
      <w:pPr>
        <w:widowControl/>
        <w:jc w:val="left"/>
        <w:rPr>
          <w:b/>
          <w:sz w:val="40"/>
          <w:szCs w:val="40"/>
        </w:rPr>
      </w:pPr>
      <w:r>
        <w:rPr>
          <w:rFonts w:hint="eastAsia"/>
          <w:b/>
          <w:sz w:val="40"/>
          <w:szCs w:val="40"/>
        </w:rPr>
        <w:lastRenderedPageBreak/>
        <w:t>２－２</w:t>
      </w:r>
      <w:r w:rsidR="00037EA0" w:rsidRPr="00037EA0">
        <w:rPr>
          <w:rFonts w:hint="eastAsia"/>
          <w:b/>
          <w:sz w:val="40"/>
          <w:szCs w:val="40"/>
        </w:rPr>
        <w:t>．</w:t>
      </w:r>
      <w:r w:rsidR="00FA3E89" w:rsidRPr="00037EA0">
        <w:rPr>
          <w:rFonts w:hint="eastAsia"/>
          <w:b/>
          <w:sz w:val="40"/>
          <w:szCs w:val="40"/>
        </w:rPr>
        <w:t>光電子増倍管について</w:t>
      </w:r>
    </w:p>
    <w:p w:rsidR="00FA3E89" w:rsidRPr="008C28B7" w:rsidRDefault="00CA6808">
      <w:pPr>
        <w:widowControl/>
        <w:jc w:val="left"/>
        <w:rPr>
          <w:sz w:val="24"/>
          <w:szCs w:val="24"/>
        </w:rPr>
      </w:pPr>
      <w:r w:rsidRPr="008C28B7">
        <w:rPr>
          <w:rFonts w:hint="eastAsia"/>
          <w:sz w:val="24"/>
          <w:szCs w:val="24"/>
        </w:rPr>
        <w:t>光電子増倍管（</w:t>
      </w:r>
      <w:r w:rsidR="00BA07AA" w:rsidRPr="008C28B7">
        <w:rPr>
          <w:rFonts w:hint="eastAsia"/>
          <w:sz w:val="24"/>
          <w:szCs w:val="24"/>
        </w:rPr>
        <w:t>Photomultiplier Tube,</w:t>
      </w:r>
      <w:r w:rsidR="008C28B7" w:rsidRPr="008C28B7">
        <w:rPr>
          <w:rFonts w:hint="eastAsia"/>
          <w:sz w:val="24"/>
          <w:szCs w:val="24"/>
        </w:rPr>
        <w:t xml:space="preserve">　</w:t>
      </w:r>
      <w:r w:rsidR="00BA07AA" w:rsidRPr="008C28B7">
        <w:rPr>
          <w:rFonts w:hint="eastAsia"/>
          <w:sz w:val="24"/>
          <w:szCs w:val="24"/>
        </w:rPr>
        <w:t>PMT</w:t>
      </w:r>
      <w:r w:rsidRPr="008C28B7">
        <w:rPr>
          <w:rFonts w:hint="eastAsia"/>
          <w:sz w:val="24"/>
          <w:szCs w:val="24"/>
        </w:rPr>
        <w:t>）は、</w:t>
      </w:r>
      <w:r w:rsidR="00BA07AA" w:rsidRPr="008C28B7">
        <w:rPr>
          <w:rFonts w:hint="eastAsia"/>
          <w:sz w:val="24"/>
          <w:szCs w:val="24"/>
        </w:rPr>
        <w:t>光電効果</w:t>
      </w:r>
      <w:r w:rsidRPr="008C28B7">
        <w:rPr>
          <w:rFonts w:hint="eastAsia"/>
          <w:sz w:val="24"/>
          <w:szCs w:val="24"/>
        </w:rPr>
        <w:t>を利用して光</w:t>
      </w:r>
      <w:r w:rsidR="00BA07AA" w:rsidRPr="008C28B7">
        <w:rPr>
          <w:rFonts w:hint="eastAsia"/>
          <w:sz w:val="24"/>
          <w:szCs w:val="24"/>
        </w:rPr>
        <w:t>エネルギー</w:t>
      </w:r>
      <w:r w:rsidRPr="008C28B7">
        <w:rPr>
          <w:rFonts w:hint="eastAsia"/>
          <w:sz w:val="24"/>
          <w:szCs w:val="24"/>
        </w:rPr>
        <w:t>を電気エネルギーに変換する</w:t>
      </w:r>
      <w:r w:rsidR="00BA07AA" w:rsidRPr="008C28B7">
        <w:rPr>
          <w:rFonts w:hint="eastAsia"/>
          <w:sz w:val="24"/>
          <w:szCs w:val="24"/>
        </w:rPr>
        <w:t>光電管</w:t>
      </w:r>
      <w:r w:rsidRPr="008C28B7">
        <w:rPr>
          <w:rFonts w:hint="eastAsia"/>
          <w:sz w:val="24"/>
          <w:szCs w:val="24"/>
        </w:rPr>
        <w:t>を基本に、電流増幅（＝電子増倍）機能を付加した高感度</w:t>
      </w:r>
      <w:r w:rsidR="00BA07AA" w:rsidRPr="008C28B7">
        <w:rPr>
          <w:rFonts w:hint="eastAsia"/>
          <w:sz w:val="24"/>
          <w:szCs w:val="24"/>
        </w:rPr>
        <w:t>光検出器</w:t>
      </w:r>
      <w:r w:rsidRPr="008C28B7">
        <w:rPr>
          <w:rFonts w:hint="eastAsia"/>
          <w:sz w:val="24"/>
          <w:szCs w:val="24"/>
        </w:rPr>
        <w:t>で、「</w:t>
      </w:r>
      <w:r w:rsidR="00BA07AA" w:rsidRPr="008C28B7">
        <w:rPr>
          <w:rFonts w:hint="eastAsia"/>
          <w:sz w:val="24"/>
          <w:szCs w:val="24"/>
        </w:rPr>
        <w:t>フォトマル</w:t>
      </w:r>
      <w:r w:rsidRPr="008C28B7">
        <w:rPr>
          <w:rFonts w:hint="eastAsia"/>
          <w:sz w:val="24"/>
          <w:szCs w:val="24"/>
        </w:rPr>
        <w:t>」または「</w:t>
      </w:r>
      <w:r w:rsidR="00BA07AA" w:rsidRPr="008C28B7">
        <w:rPr>
          <w:rFonts w:hint="eastAsia"/>
          <w:sz w:val="24"/>
          <w:szCs w:val="24"/>
        </w:rPr>
        <w:t>PMT</w:t>
      </w:r>
      <w:r w:rsidRPr="008C28B7">
        <w:rPr>
          <w:rFonts w:hint="eastAsia"/>
          <w:sz w:val="24"/>
          <w:szCs w:val="24"/>
        </w:rPr>
        <w:t>」と略称されることもある。頭部から光が入射する「ヘッドオン（エンドオン）型」と、側方から光が入射する「サイドオン型」とに大別される。</w:t>
      </w:r>
    </w:p>
    <w:p w:rsidR="00C346B5" w:rsidRDefault="00C346B5">
      <w:pPr>
        <w:widowControl/>
        <w:jc w:val="left"/>
      </w:pPr>
      <w:r>
        <w:rPr>
          <w:rFonts w:hint="eastAsia"/>
          <w:noProof/>
        </w:rPr>
        <w:drawing>
          <wp:inline distT="0" distB="0" distL="0" distR="0">
            <wp:extent cx="4848225" cy="2105025"/>
            <wp:effectExtent l="19050" t="0" r="9525" b="0"/>
            <wp:docPr id="24" name="図 2" descr="G:\MCA\pmt_stru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CA\pmt_struct.gif"/>
                    <pic:cNvPicPr>
                      <a:picLocks noChangeAspect="1" noChangeArrowheads="1"/>
                    </pic:cNvPicPr>
                  </pic:nvPicPr>
                  <pic:blipFill>
                    <a:blip r:embed="rId9" cstate="print"/>
                    <a:srcRect/>
                    <a:stretch>
                      <a:fillRect/>
                    </a:stretch>
                  </pic:blipFill>
                  <pic:spPr bwMode="auto">
                    <a:xfrm>
                      <a:off x="0" y="0"/>
                      <a:ext cx="4848225" cy="2105025"/>
                    </a:xfrm>
                    <a:prstGeom prst="rect">
                      <a:avLst/>
                    </a:prstGeom>
                    <a:noFill/>
                    <a:ln w="9525">
                      <a:noFill/>
                      <a:miter lim="800000"/>
                      <a:headEnd/>
                      <a:tailEnd/>
                    </a:ln>
                  </pic:spPr>
                </pic:pic>
              </a:graphicData>
            </a:graphic>
          </wp:inline>
        </w:drawing>
      </w:r>
    </w:p>
    <w:p w:rsidR="00750987" w:rsidRPr="008C28B7" w:rsidRDefault="00750987">
      <w:pPr>
        <w:widowControl/>
        <w:jc w:val="left"/>
        <w:rPr>
          <w:sz w:val="24"/>
          <w:szCs w:val="24"/>
        </w:rPr>
      </w:pPr>
      <w:r>
        <w:rPr>
          <w:rFonts w:hint="eastAsia"/>
        </w:rPr>
        <w:t xml:space="preserve">　　　　　　　　　　</w:t>
      </w:r>
      <w:r w:rsidRPr="008C28B7">
        <w:rPr>
          <w:rFonts w:hint="eastAsia"/>
          <w:sz w:val="24"/>
          <w:szCs w:val="24"/>
        </w:rPr>
        <w:t>図２．光電子増倍管の構造について</w:t>
      </w:r>
    </w:p>
    <w:p w:rsidR="00C346B5" w:rsidRDefault="00C346B5">
      <w:pPr>
        <w:widowControl/>
        <w:jc w:val="left"/>
      </w:pPr>
    </w:p>
    <w:p w:rsidR="00FA3E89" w:rsidRPr="008C28B7" w:rsidRDefault="00FA3E89">
      <w:pPr>
        <w:widowControl/>
        <w:jc w:val="left"/>
        <w:rPr>
          <w:b/>
          <w:sz w:val="24"/>
          <w:szCs w:val="24"/>
        </w:rPr>
      </w:pPr>
      <w:r w:rsidRPr="008C28B7">
        <w:rPr>
          <w:rFonts w:hint="eastAsia"/>
          <w:b/>
          <w:sz w:val="24"/>
          <w:szCs w:val="24"/>
        </w:rPr>
        <w:t>光電子とは</w:t>
      </w:r>
    </w:p>
    <w:p w:rsidR="008C06AC" w:rsidRPr="008C28B7" w:rsidRDefault="008C28B7">
      <w:pPr>
        <w:widowControl/>
        <w:jc w:val="left"/>
        <w:rPr>
          <w:sz w:val="24"/>
          <w:szCs w:val="24"/>
        </w:rPr>
      </w:pPr>
      <w:r w:rsidRPr="008C28B7">
        <w:rPr>
          <w:sz w:val="24"/>
          <w:szCs w:val="24"/>
        </w:rPr>
        <w:t>光が金属にぶつかると、表面から電子が放出され</w:t>
      </w:r>
      <w:r w:rsidRPr="008C28B7">
        <w:rPr>
          <w:rFonts w:hint="eastAsia"/>
          <w:sz w:val="24"/>
          <w:szCs w:val="24"/>
        </w:rPr>
        <w:t>る</w:t>
      </w:r>
      <w:r w:rsidR="00FA3E89" w:rsidRPr="008C28B7">
        <w:rPr>
          <w:sz w:val="24"/>
          <w:szCs w:val="24"/>
        </w:rPr>
        <w:t>。この電子のことを光電子とい</w:t>
      </w:r>
      <w:r w:rsidR="002B22C5" w:rsidRPr="008C28B7">
        <w:rPr>
          <w:rFonts w:hint="eastAsia"/>
          <w:sz w:val="24"/>
          <w:szCs w:val="24"/>
        </w:rPr>
        <w:t>う。</w:t>
      </w:r>
    </w:p>
    <w:p w:rsidR="00E06B18" w:rsidRDefault="00E06B18" w:rsidP="00A20914">
      <w:pPr>
        <w:rPr>
          <w:sz w:val="24"/>
          <w:szCs w:val="24"/>
        </w:rPr>
      </w:pPr>
    </w:p>
    <w:p w:rsidR="002B22C5" w:rsidRDefault="002B22C5" w:rsidP="00A20914">
      <w:pPr>
        <w:rPr>
          <w:sz w:val="24"/>
          <w:szCs w:val="24"/>
        </w:rPr>
      </w:pPr>
    </w:p>
    <w:p w:rsidR="002B22C5" w:rsidRDefault="002B22C5" w:rsidP="00A20914">
      <w:pPr>
        <w:rPr>
          <w:sz w:val="24"/>
          <w:szCs w:val="24"/>
        </w:rPr>
      </w:pPr>
    </w:p>
    <w:p w:rsidR="002B22C5" w:rsidRDefault="002B22C5" w:rsidP="00A20914">
      <w:pPr>
        <w:rPr>
          <w:sz w:val="24"/>
          <w:szCs w:val="24"/>
        </w:rPr>
      </w:pPr>
    </w:p>
    <w:p w:rsidR="002B22C5" w:rsidRDefault="002B22C5" w:rsidP="00A20914">
      <w:pPr>
        <w:rPr>
          <w:sz w:val="24"/>
          <w:szCs w:val="24"/>
        </w:rPr>
      </w:pPr>
    </w:p>
    <w:p w:rsidR="002B22C5" w:rsidRDefault="002B22C5" w:rsidP="00A20914">
      <w:pPr>
        <w:rPr>
          <w:sz w:val="24"/>
          <w:szCs w:val="24"/>
        </w:rPr>
      </w:pPr>
    </w:p>
    <w:p w:rsidR="002B22C5" w:rsidRDefault="002B22C5" w:rsidP="00A20914">
      <w:pPr>
        <w:rPr>
          <w:sz w:val="24"/>
          <w:szCs w:val="24"/>
        </w:rPr>
      </w:pPr>
    </w:p>
    <w:p w:rsidR="002B22C5" w:rsidRDefault="002B22C5" w:rsidP="00A20914">
      <w:pPr>
        <w:rPr>
          <w:sz w:val="24"/>
          <w:szCs w:val="24"/>
        </w:rPr>
      </w:pPr>
    </w:p>
    <w:p w:rsidR="002B22C5" w:rsidRDefault="002B22C5" w:rsidP="00A20914">
      <w:pPr>
        <w:rPr>
          <w:sz w:val="24"/>
          <w:szCs w:val="24"/>
        </w:rPr>
      </w:pPr>
    </w:p>
    <w:p w:rsidR="002B22C5" w:rsidRDefault="002B22C5" w:rsidP="00A20914">
      <w:pPr>
        <w:rPr>
          <w:sz w:val="24"/>
          <w:szCs w:val="24"/>
        </w:rPr>
      </w:pPr>
    </w:p>
    <w:p w:rsidR="002B22C5" w:rsidRDefault="002B22C5" w:rsidP="00A20914">
      <w:pPr>
        <w:rPr>
          <w:sz w:val="24"/>
          <w:szCs w:val="24"/>
        </w:rPr>
      </w:pPr>
    </w:p>
    <w:p w:rsidR="002B22C5" w:rsidRDefault="002B22C5" w:rsidP="00A20914">
      <w:pPr>
        <w:rPr>
          <w:sz w:val="24"/>
          <w:szCs w:val="24"/>
        </w:rPr>
      </w:pPr>
    </w:p>
    <w:p w:rsidR="002B22C5" w:rsidRDefault="002B22C5" w:rsidP="00A20914">
      <w:pPr>
        <w:rPr>
          <w:sz w:val="24"/>
          <w:szCs w:val="24"/>
        </w:rPr>
      </w:pPr>
    </w:p>
    <w:p w:rsidR="002B22C5" w:rsidRDefault="002B22C5" w:rsidP="00A20914">
      <w:pPr>
        <w:rPr>
          <w:sz w:val="24"/>
          <w:szCs w:val="24"/>
        </w:rPr>
      </w:pPr>
    </w:p>
    <w:p w:rsidR="00E06B18" w:rsidRPr="00037EA0" w:rsidRDefault="00A925AB" w:rsidP="00E06B18">
      <w:pPr>
        <w:widowControl/>
        <w:jc w:val="left"/>
        <w:rPr>
          <w:b/>
          <w:sz w:val="40"/>
          <w:szCs w:val="40"/>
        </w:rPr>
      </w:pPr>
      <w:r>
        <w:rPr>
          <w:rFonts w:hint="eastAsia"/>
          <w:b/>
          <w:sz w:val="40"/>
          <w:szCs w:val="40"/>
        </w:rPr>
        <w:lastRenderedPageBreak/>
        <w:t>２－３</w:t>
      </w:r>
      <w:r w:rsidR="00037EA0" w:rsidRPr="00037EA0">
        <w:rPr>
          <w:rFonts w:hint="eastAsia"/>
          <w:b/>
          <w:sz w:val="40"/>
          <w:szCs w:val="40"/>
        </w:rPr>
        <w:t>．</w:t>
      </w:r>
      <w:proofErr w:type="spellStart"/>
      <w:r w:rsidR="00E06B18" w:rsidRPr="00037EA0">
        <w:rPr>
          <w:b/>
          <w:sz w:val="40"/>
          <w:szCs w:val="40"/>
        </w:rPr>
        <w:t>NaI</w:t>
      </w:r>
      <w:proofErr w:type="spellEnd"/>
      <w:r w:rsidR="00FE40D9" w:rsidRPr="00037EA0">
        <w:rPr>
          <w:rFonts w:hint="eastAsia"/>
          <w:b/>
          <w:sz w:val="40"/>
          <w:szCs w:val="40"/>
        </w:rPr>
        <w:t>シンチレーター</w:t>
      </w:r>
      <w:r w:rsidR="00E06B18" w:rsidRPr="00037EA0">
        <w:rPr>
          <w:rFonts w:hint="eastAsia"/>
          <w:b/>
          <w:sz w:val="40"/>
          <w:szCs w:val="40"/>
        </w:rPr>
        <w:t>について</w:t>
      </w:r>
      <w:r w:rsidR="00E06B18" w:rsidRPr="00037EA0">
        <w:rPr>
          <w:b/>
          <w:sz w:val="40"/>
          <w:szCs w:val="40"/>
        </w:rPr>
        <w:t xml:space="preserve"> </w:t>
      </w:r>
    </w:p>
    <w:p w:rsidR="00E06B18" w:rsidRPr="00DD6F9F" w:rsidRDefault="007F1D78" w:rsidP="00037EA0">
      <w:pPr>
        <w:widowControl/>
        <w:jc w:val="left"/>
        <w:rPr>
          <w:sz w:val="24"/>
          <w:szCs w:val="24"/>
        </w:rPr>
      </w:pPr>
      <w:proofErr w:type="spellStart"/>
      <w:r w:rsidRPr="00DD6F9F">
        <w:rPr>
          <w:sz w:val="24"/>
          <w:szCs w:val="24"/>
        </w:rPr>
        <w:t>NaI</w:t>
      </w:r>
      <w:proofErr w:type="spellEnd"/>
      <w:r w:rsidRPr="00DD6F9F">
        <w:rPr>
          <w:rFonts w:hint="eastAsia"/>
          <w:sz w:val="24"/>
          <w:szCs w:val="24"/>
        </w:rPr>
        <w:t>シンチレーション検出器はタリウム活性化ヨウ化ナトリウムと光電子増倍管およびプレアンプからなる。</w:t>
      </w:r>
    </w:p>
    <w:p w:rsidR="002E233F" w:rsidRPr="00750987" w:rsidRDefault="00E06B18">
      <w:pPr>
        <w:widowControl/>
        <w:jc w:val="left"/>
        <w:rPr>
          <w:b/>
          <w:bCs/>
          <w:sz w:val="23"/>
          <w:szCs w:val="23"/>
        </w:rPr>
      </w:pPr>
      <w:r w:rsidRPr="00E06B18">
        <w:rPr>
          <w:noProof/>
          <w:sz w:val="24"/>
          <w:szCs w:val="24"/>
        </w:rPr>
        <w:drawing>
          <wp:inline distT="0" distB="0" distL="0" distR="0">
            <wp:extent cx="5397091" cy="3600450"/>
            <wp:effectExtent l="19050" t="0" r="0" b="0"/>
            <wp:docPr id="7" name="図 6" descr="J:\中間発表\P1010005.JPG"/>
            <wp:cNvGraphicFramePr/>
            <a:graphic xmlns:a="http://schemas.openxmlformats.org/drawingml/2006/main">
              <a:graphicData uri="http://schemas.openxmlformats.org/drawingml/2006/picture">
                <pic:pic xmlns:pic="http://schemas.openxmlformats.org/drawingml/2006/picture">
                  <pic:nvPicPr>
                    <pic:cNvPr id="17410" name="Picture 2" descr="J:\中間発表\P1010005.JPG"/>
                    <pic:cNvPicPr>
                      <a:picLocks noChangeAspect="1" noChangeArrowheads="1"/>
                    </pic:cNvPicPr>
                  </pic:nvPicPr>
                  <pic:blipFill>
                    <a:blip r:embed="rId10" cstate="print"/>
                    <a:srcRect/>
                    <a:stretch>
                      <a:fillRect/>
                    </a:stretch>
                  </pic:blipFill>
                  <pic:spPr bwMode="auto">
                    <a:xfrm>
                      <a:off x="0" y="0"/>
                      <a:ext cx="5400040" cy="3602417"/>
                    </a:xfrm>
                    <a:prstGeom prst="rect">
                      <a:avLst/>
                    </a:prstGeom>
                    <a:noFill/>
                    <a:ln w="9525">
                      <a:noFill/>
                      <a:miter lim="800000"/>
                      <a:headEnd/>
                      <a:tailEnd/>
                    </a:ln>
                  </pic:spPr>
                </pic:pic>
              </a:graphicData>
            </a:graphic>
          </wp:inline>
        </w:drawing>
      </w:r>
    </w:p>
    <w:p w:rsidR="00750987" w:rsidRPr="00750987" w:rsidRDefault="00750987">
      <w:pPr>
        <w:widowControl/>
        <w:jc w:val="left"/>
        <w:rPr>
          <w:sz w:val="24"/>
          <w:szCs w:val="24"/>
        </w:rPr>
      </w:pPr>
      <w:r>
        <w:rPr>
          <w:rFonts w:hint="eastAsia"/>
          <w:sz w:val="24"/>
          <w:szCs w:val="24"/>
        </w:rPr>
        <w:t xml:space="preserve">　　　　　　　　図３．使用したＮａＩシンチレーター</w:t>
      </w:r>
    </w:p>
    <w:p w:rsidR="00750987" w:rsidRDefault="00750987" w:rsidP="00037EA0">
      <w:pPr>
        <w:widowControl/>
        <w:jc w:val="left"/>
        <w:rPr>
          <w:b/>
          <w:sz w:val="24"/>
          <w:szCs w:val="24"/>
        </w:rPr>
      </w:pPr>
    </w:p>
    <w:p w:rsidR="00037EA0" w:rsidRDefault="00A278B3" w:rsidP="00037EA0">
      <w:pPr>
        <w:widowControl/>
        <w:jc w:val="left"/>
        <w:rPr>
          <w:b/>
          <w:sz w:val="24"/>
          <w:szCs w:val="24"/>
        </w:rPr>
      </w:pPr>
      <w:r w:rsidRPr="00037EA0">
        <w:rPr>
          <w:rFonts w:hint="eastAsia"/>
          <w:b/>
          <w:sz w:val="24"/>
          <w:szCs w:val="24"/>
        </w:rPr>
        <w:t>ヨウ化ナトリウムとは</w:t>
      </w:r>
    </w:p>
    <w:p w:rsidR="00DD6F9F" w:rsidRPr="0000788C" w:rsidRDefault="00A278B3" w:rsidP="00037EA0">
      <w:pPr>
        <w:widowControl/>
        <w:jc w:val="left"/>
        <w:rPr>
          <w:b/>
          <w:sz w:val="24"/>
          <w:szCs w:val="24"/>
        </w:rPr>
      </w:pPr>
      <w:r w:rsidRPr="0000788C">
        <w:rPr>
          <w:rFonts w:hint="eastAsia"/>
          <w:sz w:val="24"/>
          <w:szCs w:val="24"/>
        </w:rPr>
        <w:t>化学式がＮａＩと表される、白い固体状の塩である。ナトリウムのヨウ化物。フィンケルシュタイン反応と呼ばれるハロゲン交換反応の反応剤として、有機ヨウ素化合物の合成に用いられる。ヨード欠乏症の治療、放射線の検出などへの用途も知られる。吸湿性を持ち、空気中で潮解する。さらに空気酸化を受けてヨウ素の赤紫色を帯びる。</w:t>
      </w:r>
      <w:r w:rsidR="002E233F" w:rsidRPr="0000788C">
        <w:rPr>
          <w:rFonts w:hint="eastAsia"/>
          <w:sz w:val="24"/>
          <w:szCs w:val="24"/>
        </w:rPr>
        <w:t>また、ＮａＩ</w:t>
      </w:r>
      <w:r w:rsidR="00A61CFF">
        <w:rPr>
          <w:rFonts w:hint="eastAsia"/>
          <w:sz w:val="24"/>
          <w:szCs w:val="24"/>
        </w:rPr>
        <w:t>はガンマ線を高い効率で検出できる。この特性を利用したＮａＩシンチレーターを用いて</w:t>
      </w:r>
      <w:r w:rsidR="00DD6F9F" w:rsidRPr="0000788C">
        <w:rPr>
          <w:rFonts w:hint="eastAsia"/>
          <w:sz w:val="24"/>
          <w:szCs w:val="24"/>
        </w:rPr>
        <w:t>この実験を行う。</w:t>
      </w:r>
    </w:p>
    <w:p w:rsidR="00DD6F9F" w:rsidRPr="00DD6F9F" w:rsidRDefault="00DD6F9F" w:rsidP="00DD6F9F">
      <w:pPr>
        <w:pStyle w:val="Web"/>
      </w:pPr>
    </w:p>
    <w:p w:rsidR="00A278B3" w:rsidRDefault="00A278B3">
      <w:pPr>
        <w:rPr>
          <w:sz w:val="24"/>
          <w:szCs w:val="24"/>
        </w:rPr>
      </w:pPr>
    </w:p>
    <w:p w:rsidR="00A278B3" w:rsidRDefault="00A278B3">
      <w:pPr>
        <w:rPr>
          <w:sz w:val="24"/>
          <w:szCs w:val="24"/>
        </w:rPr>
      </w:pPr>
    </w:p>
    <w:p w:rsidR="00A278B3" w:rsidRDefault="00A278B3">
      <w:pPr>
        <w:rPr>
          <w:sz w:val="24"/>
          <w:szCs w:val="24"/>
        </w:rPr>
      </w:pPr>
    </w:p>
    <w:p w:rsidR="00A925AB" w:rsidRDefault="00A925AB" w:rsidP="00820C25">
      <w:pPr>
        <w:rPr>
          <w:b/>
          <w:sz w:val="40"/>
          <w:szCs w:val="40"/>
        </w:rPr>
      </w:pPr>
    </w:p>
    <w:p w:rsidR="00820C25" w:rsidRDefault="00A925AB" w:rsidP="00820C25">
      <w:pPr>
        <w:rPr>
          <w:b/>
          <w:sz w:val="40"/>
          <w:szCs w:val="40"/>
        </w:rPr>
      </w:pPr>
      <w:r>
        <w:rPr>
          <w:rFonts w:hint="eastAsia"/>
          <w:b/>
          <w:sz w:val="40"/>
          <w:szCs w:val="40"/>
        </w:rPr>
        <w:lastRenderedPageBreak/>
        <w:t>２－４</w:t>
      </w:r>
      <w:r w:rsidR="00037EA0" w:rsidRPr="00820C25">
        <w:rPr>
          <w:rFonts w:hint="eastAsia"/>
          <w:b/>
          <w:sz w:val="40"/>
          <w:szCs w:val="40"/>
        </w:rPr>
        <w:t>．</w:t>
      </w:r>
      <w:r w:rsidR="00820C25" w:rsidRPr="00820C25">
        <w:rPr>
          <w:rFonts w:hint="eastAsia"/>
          <w:b/>
          <w:sz w:val="40"/>
          <w:szCs w:val="40"/>
        </w:rPr>
        <w:t>ＭＣＡ</w:t>
      </w:r>
    </w:p>
    <w:p w:rsidR="00613C51" w:rsidRPr="00820C25" w:rsidRDefault="00820C25" w:rsidP="00820C25">
      <w:pPr>
        <w:ind w:leftChars="573" w:left="1584" w:hangingChars="95" w:hanging="381"/>
        <w:rPr>
          <w:b/>
          <w:sz w:val="40"/>
          <w:szCs w:val="40"/>
        </w:rPr>
      </w:pPr>
      <w:r w:rsidRPr="00820C25">
        <w:rPr>
          <w:rFonts w:hint="eastAsia"/>
          <w:b/>
          <w:sz w:val="40"/>
          <w:szCs w:val="40"/>
        </w:rPr>
        <w:t>（マルチチャンネルアナライザー）とは</w:t>
      </w:r>
    </w:p>
    <w:p w:rsidR="00613C51" w:rsidRDefault="00613C51">
      <w:pPr>
        <w:rPr>
          <w:sz w:val="24"/>
          <w:szCs w:val="24"/>
        </w:rPr>
      </w:pPr>
      <w:r>
        <w:rPr>
          <w:rFonts w:hint="eastAsia"/>
          <w:sz w:val="24"/>
          <w:szCs w:val="24"/>
        </w:rPr>
        <w:t>ＭＣＡはＡＤＣ（アナログ</w:t>
      </w:r>
      <w:r>
        <w:rPr>
          <w:rFonts w:hint="eastAsia"/>
          <w:sz w:val="24"/>
          <w:szCs w:val="24"/>
        </w:rPr>
        <w:t>-</w:t>
      </w:r>
      <w:r>
        <w:rPr>
          <w:rFonts w:hint="eastAsia"/>
          <w:sz w:val="24"/>
          <w:szCs w:val="24"/>
        </w:rPr>
        <w:t>デジタル変換</w:t>
      </w:r>
      <w:r w:rsidR="00AB028A">
        <w:rPr>
          <w:rFonts w:hint="eastAsia"/>
          <w:sz w:val="24"/>
          <w:szCs w:val="24"/>
        </w:rPr>
        <w:t>器</w:t>
      </w:r>
      <w:r>
        <w:rPr>
          <w:rFonts w:hint="eastAsia"/>
          <w:sz w:val="24"/>
          <w:szCs w:val="24"/>
        </w:rPr>
        <w:t>）、ヒストグラムメモリー、メモリーに記録されたヒストグラムを表示するためのディスプレイから構成されている。</w:t>
      </w:r>
    </w:p>
    <w:p w:rsidR="00AB028A" w:rsidRPr="00AB028A" w:rsidRDefault="00AB028A">
      <w:pPr>
        <w:rPr>
          <w:sz w:val="24"/>
          <w:szCs w:val="24"/>
        </w:rPr>
      </w:pPr>
      <w:r>
        <w:rPr>
          <w:rFonts w:hint="eastAsia"/>
          <w:sz w:val="24"/>
          <w:szCs w:val="24"/>
        </w:rPr>
        <w:t>ＡＤＣ</w:t>
      </w:r>
      <w:r w:rsidRPr="00AB028A">
        <w:rPr>
          <w:sz w:val="24"/>
          <w:szCs w:val="24"/>
        </w:rPr>
        <w:t>は、</w:t>
      </w:r>
      <w:r w:rsidR="003173A4">
        <w:rPr>
          <w:sz w:val="24"/>
          <w:szCs w:val="24"/>
        </w:rPr>
        <w:t>アナログパルスの最大波高を測定し、その値をデジタル数値に変換</w:t>
      </w:r>
      <w:r w:rsidRPr="00AB028A">
        <w:rPr>
          <w:sz w:val="24"/>
          <w:szCs w:val="24"/>
        </w:rPr>
        <w:t>す</w:t>
      </w:r>
      <w:r w:rsidR="003173A4">
        <w:rPr>
          <w:rFonts w:hint="eastAsia"/>
          <w:sz w:val="24"/>
          <w:szCs w:val="24"/>
        </w:rPr>
        <w:t>る</w:t>
      </w:r>
      <w:r w:rsidRPr="00AB028A">
        <w:rPr>
          <w:sz w:val="24"/>
          <w:szCs w:val="24"/>
        </w:rPr>
        <w:t>。デジタル出力は</w:t>
      </w:r>
      <w:r>
        <w:rPr>
          <w:rFonts w:hint="eastAsia"/>
          <w:sz w:val="24"/>
          <w:szCs w:val="24"/>
        </w:rPr>
        <w:t>ＡＤＣ</w:t>
      </w:r>
      <w:r w:rsidR="003173A4">
        <w:rPr>
          <w:sz w:val="24"/>
          <w:szCs w:val="24"/>
        </w:rPr>
        <w:t>入力におけるアナログパルス波高に比例して表示され</w:t>
      </w:r>
      <w:r w:rsidR="003173A4">
        <w:rPr>
          <w:rFonts w:hint="eastAsia"/>
          <w:sz w:val="24"/>
          <w:szCs w:val="24"/>
        </w:rPr>
        <w:t>る</w:t>
      </w:r>
      <w:r w:rsidRPr="00AB028A">
        <w:rPr>
          <w:sz w:val="24"/>
          <w:szCs w:val="24"/>
        </w:rPr>
        <w:t>。順次到来するパルスに関して、</w:t>
      </w:r>
      <w:r>
        <w:rPr>
          <w:rFonts w:hint="eastAsia"/>
          <w:sz w:val="24"/>
          <w:szCs w:val="24"/>
        </w:rPr>
        <w:t>ＡＤＣ</w:t>
      </w:r>
      <w:r w:rsidRPr="00AB028A">
        <w:rPr>
          <w:sz w:val="24"/>
          <w:szCs w:val="24"/>
        </w:rPr>
        <w:t>のデジタル出力は専用メモリ</w:t>
      </w:r>
      <w:r w:rsidR="0014583E">
        <w:rPr>
          <w:rFonts w:hint="eastAsia"/>
          <w:sz w:val="24"/>
          <w:szCs w:val="24"/>
        </w:rPr>
        <w:t>ー</w:t>
      </w:r>
      <w:r w:rsidRPr="00AB028A">
        <w:rPr>
          <w:sz w:val="24"/>
          <w:szCs w:val="24"/>
        </w:rPr>
        <w:t>に送られ、ヒストグラムにソートされて波高インターバル毎にカウントされたイベン</w:t>
      </w:r>
      <w:r w:rsidR="003173A4">
        <w:rPr>
          <w:sz w:val="24"/>
          <w:szCs w:val="24"/>
        </w:rPr>
        <w:t>ト数が記録され</w:t>
      </w:r>
      <w:r w:rsidR="003173A4">
        <w:rPr>
          <w:rFonts w:hint="eastAsia"/>
          <w:sz w:val="24"/>
          <w:szCs w:val="24"/>
        </w:rPr>
        <w:t>る</w:t>
      </w:r>
      <w:r w:rsidR="0014583E">
        <w:rPr>
          <w:sz w:val="24"/>
          <w:szCs w:val="24"/>
        </w:rPr>
        <w:t>。このヒストグラムが入力波高スペクトルを表</w:t>
      </w:r>
      <w:r w:rsidRPr="00AB028A">
        <w:rPr>
          <w:sz w:val="24"/>
          <w:szCs w:val="24"/>
        </w:rPr>
        <w:t>す。</w:t>
      </w:r>
    </w:p>
    <w:p w:rsidR="007413B4" w:rsidRDefault="007413B4">
      <w:pPr>
        <w:rPr>
          <w:sz w:val="24"/>
          <w:szCs w:val="24"/>
        </w:rPr>
      </w:pPr>
    </w:p>
    <w:p w:rsidR="00A20914" w:rsidRPr="00820C25" w:rsidRDefault="00A20914">
      <w:pPr>
        <w:rPr>
          <w:b/>
          <w:sz w:val="36"/>
          <w:szCs w:val="36"/>
        </w:rPr>
      </w:pPr>
      <w:r w:rsidRPr="00820C25">
        <w:rPr>
          <w:rFonts w:hint="eastAsia"/>
          <w:b/>
          <w:sz w:val="36"/>
          <w:szCs w:val="36"/>
        </w:rPr>
        <w:t>使用した</w:t>
      </w:r>
      <w:r w:rsidRPr="00820C25">
        <w:rPr>
          <w:b/>
          <w:sz w:val="36"/>
          <w:szCs w:val="36"/>
        </w:rPr>
        <w:t>MCA</w:t>
      </w:r>
    </w:p>
    <w:p w:rsidR="00407600" w:rsidRPr="00A20914" w:rsidRDefault="007F1D78" w:rsidP="00A20914">
      <w:pPr>
        <w:numPr>
          <w:ilvl w:val="0"/>
          <w:numId w:val="2"/>
        </w:numPr>
        <w:rPr>
          <w:sz w:val="24"/>
          <w:szCs w:val="24"/>
        </w:rPr>
      </w:pPr>
      <w:r w:rsidRPr="00A20914">
        <w:rPr>
          <w:rFonts w:hint="eastAsia"/>
          <w:sz w:val="24"/>
          <w:szCs w:val="24"/>
        </w:rPr>
        <w:t>型名</w:t>
      </w:r>
      <w:r w:rsidRPr="00A20914">
        <w:rPr>
          <w:rFonts w:hint="eastAsia"/>
          <w:sz w:val="24"/>
          <w:szCs w:val="24"/>
        </w:rPr>
        <w:t xml:space="preserve"> </w:t>
      </w:r>
      <w:r w:rsidRPr="00A20914">
        <w:rPr>
          <w:sz w:val="24"/>
          <w:szCs w:val="24"/>
        </w:rPr>
        <w:t>MCA8000A</w:t>
      </w:r>
      <w:r w:rsidRPr="00A20914">
        <w:rPr>
          <w:rFonts w:hint="eastAsia"/>
          <w:sz w:val="24"/>
          <w:szCs w:val="24"/>
        </w:rPr>
        <w:t>型</w:t>
      </w:r>
      <w:r w:rsidRPr="00A20914">
        <w:rPr>
          <w:rFonts w:hint="eastAsia"/>
          <w:sz w:val="24"/>
          <w:szCs w:val="24"/>
        </w:rPr>
        <w:t xml:space="preserve"> </w:t>
      </w:r>
    </w:p>
    <w:p w:rsidR="00407600" w:rsidRPr="00A20914" w:rsidRDefault="007F1D78" w:rsidP="00A20914">
      <w:pPr>
        <w:numPr>
          <w:ilvl w:val="0"/>
          <w:numId w:val="2"/>
        </w:numPr>
        <w:rPr>
          <w:sz w:val="24"/>
          <w:szCs w:val="24"/>
        </w:rPr>
      </w:pPr>
      <w:r w:rsidRPr="00A20914">
        <w:rPr>
          <w:rFonts w:hint="eastAsia"/>
          <w:sz w:val="24"/>
          <w:szCs w:val="24"/>
        </w:rPr>
        <w:t>メーカー</w:t>
      </w:r>
      <w:r w:rsidRPr="00A20914">
        <w:rPr>
          <w:rFonts w:hint="eastAsia"/>
          <w:sz w:val="24"/>
          <w:szCs w:val="24"/>
        </w:rPr>
        <w:t xml:space="preserve"> </w:t>
      </w:r>
      <w:proofErr w:type="spellStart"/>
      <w:r w:rsidRPr="00A20914">
        <w:rPr>
          <w:sz w:val="24"/>
          <w:szCs w:val="24"/>
        </w:rPr>
        <w:t>Amptek</w:t>
      </w:r>
      <w:proofErr w:type="spellEnd"/>
      <w:r w:rsidRPr="00A20914">
        <w:rPr>
          <w:rFonts w:hint="eastAsia"/>
          <w:sz w:val="24"/>
          <w:szCs w:val="24"/>
        </w:rPr>
        <w:t>社製</w:t>
      </w:r>
      <w:r w:rsidRPr="00A20914">
        <w:rPr>
          <w:rFonts w:hint="eastAsia"/>
          <w:sz w:val="24"/>
          <w:szCs w:val="24"/>
        </w:rPr>
        <w:t xml:space="preserve"> </w:t>
      </w:r>
    </w:p>
    <w:p w:rsidR="00407600" w:rsidRPr="00A20914" w:rsidRDefault="007F1D78" w:rsidP="00A20914">
      <w:pPr>
        <w:numPr>
          <w:ilvl w:val="0"/>
          <w:numId w:val="2"/>
        </w:numPr>
        <w:rPr>
          <w:sz w:val="24"/>
          <w:szCs w:val="24"/>
        </w:rPr>
      </w:pPr>
      <w:r w:rsidRPr="00A20914">
        <w:rPr>
          <w:sz w:val="24"/>
          <w:szCs w:val="24"/>
        </w:rPr>
        <w:t>A/D</w:t>
      </w:r>
      <w:r w:rsidRPr="00A20914">
        <w:rPr>
          <w:rFonts w:hint="eastAsia"/>
          <w:sz w:val="24"/>
          <w:szCs w:val="24"/>
        </w:rPr>
        <w:t>変換速度</w:t>
      </w:r>
      <w:r w:rsidRPr="00A20914">
        <w:rPr>
          <w:rFonts w:hint="eastAsia"/>
          <w:sz w:val="24"/>
          <w:szCs w:val="24"/>
        </w:rPr>
        <w:t xml:space="preserve"> </w:t>
      </w:r>
      <w:r w:rsidRPr="00A20914">
        <w:rPr>
          <w:sz w:val="24"/>
          <w:szCs w:val="24"/>
        </w:rPr>
        <w:t>5µsec</w:t>
      </w:r>
    </w:p>
    <w:p w:rsidR="00407600" w:rsidRPr="00A20914" w:rsidRDefault="007F1D78" w:rsidP="00A20914">
      <w:pPr>
        <w:numPr>
          <w:ilvl w:val="0"/>
          <w:numId w:val="2"/>
        </w:numPr>
        <w:rPr>
          <w:sz w:val="24"/>
          <w:szCs w:val="24"/>
        </w:rPr>
      </w:pPr>
      <w:r w:rsidRPr="00A20914">
        <w:rPr>
          <w:rFonts w:hint="eastAsia"/>
          <w:sz w:val="24"/>
          <w:szCs w:val="24"/>
        </w:rPr>
        <w:t>チャンネル数</w:t>
      </w:r>
      <w:r w:rsidRPr="00A20914">
        <w:rPr>
          <w:rFonts w:hint="eastAsia"/>
          <w:sz w:val="24"/>
          <w:szCs w:val="24"/>
        </w:rPr>
        <w:t xml:space="preserve"> </w:t>
      </w:r>
      <w:r w:rsidRPr="00A20914">
        <w:rPr>
          <w:sz w:val="24"/>
          <w:szCs w:val="24"/>
        </w:rPr>
        <w:t>256ch</w:t>
      </w:r>
      <w:r w:rsidRPr="00A20914">
        <w:rPr>
          <w:rFonts w:hint="eastAsia"/>
          <w:sz w:val="24"/>
          <w:szCs w:val="24"/>
        </w:rPr>
        <w:t>、</w:t>
      </w:r>
      <w:r w:rsidRPr="00A20914">
        <w:rPr>
          <w:sz w:val="24"/>
          <w:szCs w:val="24"/>
        </w:rPr>
        <w:t>512ch</w:t>
      </w:r>
      <w:r w:rsidRPr="00A20914">
        <w:rPr>
          <w:rFonts w:hint="eastAsia"/>
          <w:sz w:val="24"/>
          <w:szCs w:val="24"/>
        </w:rPr>
        <w:t>、</w:t>
      </w:r>
      <w:r w:rsidRPr="00A20914">
        <w:rPr>
          <w:sz w:val="24"/>
          <w:szCs w:val="24"/>
        </w:rPr>
        <w:t>1024ch</w:t>
      </w:r>
      <w:r w:rsidRPr="00A20914">
        <w:rPr>
          <w:rFonts w:hint="eastAsia"/>
          <w:sz w:val="24"/>
          <w:szCs w:val="24"/>
        </w:rPr>
        <w:t>、</w:t>
      </w:r>
      <w:r w:rsidRPr="00A20914">
        <w:rPr>
          <w:sz w:val="24"/>
          <w:szCs w:val="24"/>
        </w:rPr>
        <w:t>2048ch</w:t>
      </w:r>
      <w:r w:rsidRPr="00A20914">
        <w:rPr>
          <w:rFonts w:hint="eastAsia"/>
          <w:sz w:val="24"/>
          <w:szCs w:val="24"/>
        </w:rPr>
        <w:t>、</w:t>
      </w:r>
      <w:r w:rsidRPr="00A20914">
        <w:rPr>
          <w:sz w:val="24"/>
          <w:szCs w:val="24"/>
        </w:rPr>
        <w:t>4096ch</w:t>
      </w:r>
      <w:r w:rsidRPr="00A20914">
        <w:rPr>
          <w:rFonts w:hint="eastAsia"/>
          <w:sz w:val="24"/>
          <w:szCs w:val="24"/>
        </w:rPr>
        <w:t>、</w:t>
      </w:r>
      <w:r w:rsidRPr="00A20914">
        <w:rPr>
          <w:sz w:val="24"/>
          <w:szCs w:val="24"/>
        </w:rPr>
        <w:t>8192ch</w:t>
      </w:r>
      <w:r w:rsidRPr="00A20914">
        <w:rPr>
          <w:rFonts w:hint="eastAsia"/>
          <w:sz w:val="24"/>
          <w:szCs w:val="24"/>
        </w:rPr>
        <w:t>、</w:t>
      </w:r>
      <w:r w:rsidRPr="00A20914">
        <w:rPr>
          <w:sz w:val="24"/>
          <w:szCs w:val="24"/>
        </w:rPr>
        <w:t>16kch</w:t>
      </w:r>
      <w:r w:rsidRPr="00A20914">
        <w:rPr>
          <w:rFonts w:hint="eastAsia"/>
          <w:sz w:val="24"/>
          <w:szCs w:val="24"/>
        </w:rPr>
        <w:t xml:space="preserve">　に設定可能</w:t>
      </w:r>
      <w:r w:rsidRPr="00A20914">
        <w:rPr>
          <w:sz w:val="24"/>
          <w:szCs w:val="24"/>
        </w:rPr>
        <w:t xml:space="preserve"> </w:t>
      </w:r>
    </w:p>
    <w:p w:rsidR="00407600" w:rsidRPr="00A20914" w:rsidRDefault="007F1D78" w:rsidP="00A20914">
      <w:pPr>
        <w:numPr>
          <w:ilvl w:val="0"/>
          <w:numId w:val="2"/>
        </w:numPr>
        <w:rPr>
          <w:sz w:val="24"/>
          <w:szCs w:val="24"/>
        </w:rPr>
      </w:pPr>
      <w:r w:rsidRPr="00A20914">
        <w:rPr>
          <w:rFonts w:hint="eastAsia"/>
          <w:sz w:val="24"/>
          <w:szCs w:val="24"/>
        </w:rPr>
        <w:t>入力電圧</w:t>
      </w:r>
      <w:r w:rsidRPr="00A20914">
        <w:rPr>
          <w:rFonts w:hint="eastAsia"/>
          <w:sz w:val="24"/>
          <w:szCs w:val="24"/>
        </w:rPr>
        <w:t xml:space="preserve"> </w:t>
      </w:r>
      <w:r w:rsidRPr="00A20914">
        <w:rPr>
          <w:sz w:val="24"/>
          <w:szCs w:val="24"/>
        </w:rPr>
        <w:t>5V</w:t>
      </w:r>
      <w:r w:rsidRPr="00A20914">
        <w:rPr>
          <w:rFonts w:hint="eastAsia"/>
          <w:sz w:val="24"/>
          <w:szCs w:val="24"/>
        </w:rPr>
        <w:t>または</w:t>
      </w:r>
      <w:r w:rsidRPr="00A20914">
        <w:rPr>
          <w:sz w:val="24"/>
          <w:szCs w:val="24"/>
        </w:rPr>
        <w:t>10V/</w:t>
      </w:r>
      <w:r w:rsidRPr="00A20914">
        <w:rPr>
          <w:rFonts w:hint="eastAsia"/>
          <w:sz w:val="24"/>
          <w:szCs w:val="24"/>
        </w:rPr>
        <w:t>フルスケール</w:t>
      </w:r>
      <w:r w:rsidRPr="00A20914">
        <w:rPr>
          <w:rFonts w:hint="eastAsia"/>
          <w:sz w:val="24"/>
          <w:szCs w:val="24"/>
        </w:rPr>
        <w:t xml:space="preserve"> </w:t>
      </w:r>
    </w:p>
    <w:p w:rsidR="00407600" w:rsidRPr="00A20914" w:rsidRDefault="007F1D78" w:rsidP="00A20914">
      <w:pPr>
        <w:numPr>
          <w:ilvl w:val="0"/>
          <w:numId w:val="2"/>
        </w:numPr>
        <w:rPr>
          <w:sz w:val="24"/>
          <w:szCs w:val="24"/>
        </w:rPr>
      </w:pPr>
      <w:r w:rsidRPr="00A20914">
        <w:rPr>
          <w:rFonts w:hint="eastAsia"/>
          <w:sz w:val="24"/>
          <w:szCs w:val="24"/>
        </w:rPr>
        <w:t>寸法、重量</w:t>
      </w:r>
      <w:r w:rsidRPr="00A20914">
        <w:rPr>
          <w:rFonts w:hint="eastAsia"/>
          <w:sz w:val="24"/>
          <w:szCs w:val="24"/>
        </w:rPr>
        <w:t xml:space="preserve"> </w:t>
      </w:r>
      <w:r w:rsidRPr="00A20914">
        <w:rPr>
          <w:sz w:val="24"/>
          <w:szCs w:val="24"/>
        </w:rPr>
        <w:t>165x71x20mm</w:t>
      </w:r>
      <w:r w:rsidRPr="00A20914">
        <w:rPr>
          <w:rFonts w:hint="eastAsia"/>
          <w:sz w:val="24"/>
          <w:szCs w:val="24"/>
        </w:rPr>
        <w:t>、</w:t>
      </w:r>
      <w:r w:rsidRPr="00A20914">
        <w:rPr>
          <w:sz w:val="24"/>
          <w:szCs w:val="24"/>
        </w:rPr>
        <w:t>300g</w:t>
      </w:r>
      <w:r w:rsidRPr="00A20914">
        <w:rPr>
          <w:rFonts w:hint="eastAsia"/>
          <w:sz w:val="24"/>
          <w:szCs w:val="24"/>
        </w:rPr>
        <w:t>未満（電池含む）</w:t>
      </w:r>
      <w:r w:rsidRPr="00A20914">
        <w:rPr>
          <w:sz w:val="24"/>
          <w:szCs w:val="24"/>
        </w:rPr>
        <w:t xml:space="preserve"> </w:t>
      </w:r>
    </w:p>
    <w:p w:rsidR="00407600" w:rsidRPr="00A20914" w:rsidRDefault="007F1D78" w:rsidP="00A20914">
      <w:pPr>
        <w:numPr>
          <w:ilvl w:val="0"/>
          <w:numId w:val="2"/>
        </w:numPr>
        <w:rPr>
          <w:sz w:val="24"/>
          <w:szCs w:val="24"/>
        </w:rPr>
      </w:pPr>
      <w:r w:rsidRPr="00A20914">
        <w:rPr>
          <w:rFonts w:hint="eastAsia"/>
          <w:sz w:val="24"/>
          <w:szCs w:val="24"/>
        </w:rPr>
        <w:t>電源</w:t>
      </w:r>
      <w:r w:rsidRPr="00A20914">
        <w:rPr>
          <w:rFonts w:hint="eastAsia"/>
          <w:sz w:val="24"/>
          <w:szCs w:val="24"/>
        </w:rPr>
        <w:t xml:space="preserve"> </w:t>
      </w:r>
      <w:r w:rsidRPr="00A20914">
        <w:rPr>
          <w:rFonts w:hint="eastAsia"/>
          <w:sz w:val="24"/>
          <w:szCs w:val="24"/>
        </w:rPr>
        <w:t>単</w:t>
      </w:r>
      <w:r w:rsidRPr="00A20914">
        <w:rPr>
          <w:sz w:val="24"/>
          <w:szCs w:val="24"/>
        </w:rPr>
        <w:t>3</w:t>
      </w:r>
      <w:r w:rsidRPr="00A20914">
        <w:rPr>
          <w:rFonts w:hint="eastAsia"/>
          <w:sz w:val="24"/>
          <w:szCs w:val="24"/>
        </w:rPr>
        <w:t>アルカリ乾電池×</w:t>
      </w:r>
      <w:r w:rsidRPr="00A20914">
        <w:rPr>
          <w:rFonts w:hint="eastAsia"/>
          <w:sz w:val="24"/>
          <w:szCs w:val="24"/>
        </w:rPr>
        <w:t>2</w:t>
      </w:r>
      <w:r w:rsidRPr="00A20914">
        <w:rPr>
          <w:rFonts w:hint="eastAsia"/>
          <w:sz w:val="24"/>
          <w:szCs w:val="24"/>
        </w:rPr>
        <w:t>本もしくは</w:t>
      </w:r>
      <w:r w:rsidRPr="00A20914">
        <w:rPr>
          <w:sz w:val="24"/>
          <w:szCs w:val="24"/>
        </w:rPr>
        <w:t>DC9V</w:t>
      </w:r>
      <w:r w:rsidRPr="00A20914">
        <w:rPr>
          <w:rFonts w:hint="eastAsia"/>
          <w:sz w:val="24"/>
          <w:szCs w:val="24"/>
        </w:rPr>
        <w:t>（</w:t>
      </w:r>
      <w:r w:rsidRPr="00A20914">
        <w:rPr>
          <w:sz w:val="24"/>
          <w:szCs w:val="24"/>
        </w:rPr>
        <w:t>AC</w:t>
      </w:r>
      <w:r w:rsidRPr="00A20914">
        <w:rPr>
          <w:rFonts w:hint="eastAsia"/>
          <w:sz w:val="24"/>
          <w:szCs w:val="24"/>
        </w:rPr>
        <w:t>アダプタ付属）</w:t>
      </w:r>
      <w:r w:rsidRPr="00A20914">
        <w:rPr>
          <w:rFonts w:hint="eastAsia"/>
          <w:sz w:val="24"/>
          <w:szCs w:val="24"/>
        </w:rPr>
        <w:t xml:space="preserve"> </w:t>
      </w:r>
    </w:p>
    <w:p w:rsidR="00407600" w:rsidRPr="00A20914" w:rsidRDefault="007F1D78" w:rsidP="00A20914">
      <w:pPr>
        <w:numPr>
          <w:ilvl w:val="0"/>
          <w:numId w:val="2"/>
        </w:numPr>
        <w:rPr>
          <w:sz w:val="24"/>
          <w:szCs w:val="24"/>
        </w:rPr>
      </w:pPr>
      <w:r w:rsidRPr="00A20914">
        <w:rPr>
          <w:rFonts w:hint="eastAsia"/>
          <w:sz w:val="24"/>
          <w:szCs w:val="24"/>
        </w:rPr>
        <w:t>出力</w:t>
      </w:r>
      <w:r w:rsidRPr="00A20914">
        <w:rPr>
          <w:rFonts w:hint="eastAsia"/>
          <w:sz w:val="24"/>
          <w:szCs w:val="24"/>
        </w:rPr>
        <w:t xml:space="preserve"> </w:t>
      </w:r>
      <w:r w:rsidRPr="00A20914">
        <w:rPr>
          <w:sz w:val="24"/>
          <w:szCs w:val="24"/>
        </w:rPr>
        <w:t>RS232C</w:t>
      </w:r>
      <w:r w:rsidRPr="00A20914">
        <w:rPr>
          <w:rFonts w:hint="eastAsia"/>
          <w:sz w:val="24"/>
          <w:szCs w:val="24"/>
        </w:rPr>
        <w:t>出力</w:t>
      </w:r>
      <w:r w:rsidRPr="00A20914">
        <w:rPr>
          <w:sz w:val="24"/>
          <w:szCs w:val="24"/>
        </w:rPr>
        <w:t xml:space="preserve"> </w:t>
      </w:r>
    </w:p>
    <w:p w:rsidR="00407600" w:rsidRPr="00A20914" w:rsidRDefault="007F1D78" w:rsidP="00A20914">
      <w:pPr>
        <w:numPr>
          <w:ilvl w:val="0"/>
          <w:numId w:val="2"/>
        </w:numPr>
        <w:rPr>
          <w:sz w:val="24"/>
          <w:szCs w:val="24"/>
        </w:rPr>
      </w:pPr>
      <w:r w:rsidRPr="00A20914">
        <w:rPr>
          <w:rFonts w:hint="eastAsia"/>
          <w:sz w:val="24"/>
          <w:szCs w:val="24"/>
        </w:rPr>
        <w:t>重量</w:t>
      </w:r>
      <w:r w:rsidRPr="00A20914">
        <w:rPr>
          <w:rFonts w:hint="eastAsia"/>
          <w:sz w:val="24"/>
          <w:szCs w:val="24"/>
        </w:rPr>
        <w:t xml:space="preserve"> </w:t>
      </w:r>
      <w:r w:rsidRPr="00A20914">
        <w:rPr>
          <w:sz w:val="24"/>
          <w:szCs w:val="24"/>
        </w:rPr>
        <w:t>780g</w:t>
      </w:r>
    </w:p>
    <w:p w:rsidR="00407600" w:rsidRPr="00A20914" w:rsidRDefault="007F1D78" w:rsidP="00A20914">
      <w:pPr>
        <w:numPr>
          <w:ilvl w:val="0"/>
          <w:numId w:val="2"/>
        </w:numPr>
        <w:rPr>
          <w:sz w:val="24"/>
          <w:szCs w:val="24"/>
        </w:rPr>
      </w:pPr>
      <w:r w:rsidRPr="00A20914">
        <w:rPr>
          <w:rFonts w:hint="eastAsia"/>
          <w:sz w:val="24"/>
          <w:szCs w:val="24"/>
        </w:rPr>
        <w:t>標準付属品</w:t>
      </w:r>
      <w:r w:rsidRPr="00A20914">
        <w:rPr>
          <w:rFonts w:hint="eastAsia"/>
          <w:sz w:val="24"/>
          <w:szCs w:val="24"/>
        </w:rPr>
        <w:t xml:space="preserve"> </w:t>
      </w:r>
      <w:r w:rsidRPr="00A20914">
        <w:rPr>
          <w:sz w:val="24"/>
          <w:szCs w:val="24"/>
        </w:rPr>
        <w:br/>
      </w:r>
      <w:r w:rsidRPr="00A20914">
        <w:rPr>
          <w:rFonts w:hint="eastAsia"/>
          <w:sz w:val="24"/>
          <w:szCs w:val="24"/>
        </w:rPr>
        <w:t xml:space="preserve">　　・</w:t>
      </w:r>
      <w:proofErr w:type="spellStart"/>
      <w:r w:rsidRPr="00A20914">
        <w:rPr>
          <w:sz w:val="24"/>
          <w:szCs w:val="24"/>
        </w:rPr>
        <w:t>Lemo</w:t>
      </w:r>
      <w:proofErr w:type="spellEnd"/>
      <w:r w:rsidRPr="00A20914">
        <w:rPr>
          <w:sz w:val="24"/>
          <w:szCs w:val="24"/>
        </w:rPr>
        <w:t>-BNC</w:t>
      </w:r>
      <w:r w:rsidRPr="00A20914">
        <w:rPr>
          <w:rFonts w:hint="eastAsia"/>
          <w:sz w:val="24"/>
          <w:szCs w:val="24"/>
        </w:rPr>
        <w:t xml:space="preserve">ケーブル　</w:t>
      </w:r>
      <w:r w:rsidRPr="00A20914">
        <w:rPr>
          <w:sz w:val="24"/>
          <w:szCs w:val="24"/>
        </w:rPr>
        <w:t>2</w:t>
      </w:r>
      <w:r w:rsidRPr="00A20914">
        <w:rPr>
          <w:rFonts w:hint="eastAsia"/>
          <w:sz w:val="24"/>
          <w:szCs w:val="24"/>
        </w:rPr>
        <w:t>本</w:t>
      </w:r>
      <w:r w:rsidRPr="00A20914">
        <w:rPr>
          <w:rFonts w:hint="eastAsia"/>
          <w:sz w:val="24"/>
          <w:szCs w:val="24"/>
        </w:rPr>
        <w:br/>
      </w:r>
      <w:r w:rsidRPr="00A20914">
        <w:rPr>
          <w:rFonts w:hint="eastAsia"/>
          <w:sz w:val="24"/>
          <w:szCs w:val="24"/>
        </w:rPr>
        <w:t xml:space="preserve">　　・</w:t>
      </w:r>
      <w:r w:rsidRPr="00A20914">
        <w:rPr>
          <w:sz w:val="24"/>
          <w:szCs w:val="24"/>
        </w:rPr>
        <w:t>RS232</w:t>
      </w:r>
      <w:r w:rsidRPr="00A20914">
        <w:rPr>
          <w:rFonts w:hint="eastAsia"/>
          <w:sz w:val="24"/>
          <w:szCs w:val="24"/>
        </w:rPr>
        <w:t xml:space="preserve">ケーブル　</w:t>
      </w:r>
      <w:r w:rsidRPr="00A20914">
        <w:rPr>
          <w:sz w:val="24"/>
          <w:szCs w:val="24"/>
        </w:rPr>
        <w:t>1</w:t>
      </w:r>
      <w:r w:rsidRPr="00A20914">
        <w:rPr>
          <w:rFonts w:hint="eastAsia"/>
          <w:sz w:val="24"/>
          <w:szCs w:val="24"/>
        </w:rPr>
        <w:t>本</w:t>
      </w:r>
      <w:r w:rsidRPr="00A20914">
        <w:rPr>
          <w:rFonts w:hint="eastAsia"/>
          <w:sz w:val="24"/>
          <w:szCs w:val="24"/>
        </w:rPr>
        <w:br/>
      </w:r>
      <w:r w:rsidRPr="00A20914">
        <w:rPr>
          <w:rFonts w:hint="eastAsia"/>
          <w:sz w:val="24"/>
          <w:szCs w:val="24"/>
        </w:rPr>
        <w:t xml:space="preserve">　　・</w:t>
      </w:r>
      <w:r w:rsidRPr="00A20914">
        <w:rPr>
          <w:sz w:val="24"/>
          <w:szCs w:val="24"/>
        </w:rPr>
        <w:t>AC</w:t>
      </w:r>
      <w:r w:rsidRPr="00A20914">
        <w:rPr>
          <w:rFonts w:hint="eastAsia"/>
          <w:sz w:val="24"/>
          <w:szCs w:val="24"/>
        </w:rPr>
        <w:t xml:space="preserve">アダプタ　</w:t>
      </w:r>
      <w:r w:rsidRPr="00A20914">
        <w:rPr>
          <w:sz w:val="24"/>
          <w:szCs w:val="24"/>
        </w:rPr>
        <w:t>1</w:t>
      </w:r>
      <w:r w:rsidRPr="00A20914">
        <w:rPr>
          <w:rFonts w:hint="eastAsia"/>
          <w:sz w:val="24"/>
          <w:szCs w:val="24"/>
        </w:rPr>
        <w:t>個</w:t>
      </w:r>
      <w:r w:rsidRPr="00A20914">
        <w:rPr>
          <w:rFonts w:hint="eastAsia"/>
          <w:sz w:val="24"/>
          <w:szCs w:val="24"/>
        </w:rPr>
        <w:br/>
      </w:r>
      <w:r w:rsidRPr="00A20914">
        <w:rPr>
          <w:rFonts w:hint="eastAsia"/>
          <w:sz w:val="24"/>
          <w:szCs w:val="24"/>
        </w:rPr>
        <w:t xml:space="preserve">　　・</w:t>
      </w:r>
      <w:r w:rsidRPr="00A20914">
        <w:rPr>
          <w:sz w:val="24"/>
          <w:szCs w:val="24"/>
        </w:rPr>
        <w:t>Pmca.exe</w:t>
      </w:r>
      <w:r w:rsidRPr="00A20914">
        <w:rPr>
          <w:rFonts w:hint="eastAsia"/>
          <w:sz w:val="24"/>
          <w:szCs w:val="24"/>
        </w:rPr>
        <w:t>ソフトウェア</w:t>
      </w:r>
      <w:r w:rsidRPr="00A20914">
        <w:rPr>
          <w:rFonts w:hint="eastAsia"/>
          <w:sz w:val="24"/>
          <w:szCs w:val="24"/>
        </w:rPr>
        <w:t xml:space="preserve"> </w:t>
      </w:r>
      <w:r w:rsidRPr="00A20914">
        <w:rPr>
          <w:sz w:val="24"/>
          <w:szCs w:val="24"/>
        </w:rPr>
        <w:t>1</w:t>
      </w:r>
      <w:r w:rsidRPr="00A20914">
        <w:rPr>
          <w:rFonts w:hint="eastAsia"/>
          <w:sz w:val="24"/>
          <w:szCs w:val="24"/>
        </w:rPr>
        <w:t>式</w:t>
      </w:r>
      <w:r w:rsidRPr="00A20914">
        <w:rPr>
          <w:sz w:val="24"/>
          <w:szCs w:val="24"/>
        </w:rPr>
        <w:t xml:space="preserve"> </w:t>
      </w:r>
    </w:p>
    <w:p w:rsidR="007413B4" w:rsidRDefault="007413B4" w:rsidP="00A20914">
      <w:pPr>
        <w:rPr>
          <w:sz w:val="24"/>
          <w:szCs w:val="24"/>
        </w:rPr>
      </w:pPr>
    </w:p>
    <w:p w:rsidR="007413B4" w:rsidRDefault="00217102" w:rsidP="00A20914">
      <w:pPr>
        <w:rPr>
          <w:sz w:val="36"/>
          <w:szCs w:val="36"/>
        </w:rPr>
      </w:pPr>
      <w:r w:rsidRPr="00AB028A">
        <w:rPr>
          <w:noProof/>
          <w:sz w:val="24"/>
          <w:szCs w:val="24"/>
        </w:rPr>
        <w:lastRenderedPageBreak/>
        <w:drawing>
          <wp:inline distT="0" distB="0" distL="0" distR="0">
            <wp:extent cx="3038475" cy="2524125"/>
            <wp:effectExtent l="19050" t="0" r="0" b="0"/>
            <wp:docPr id="3" name="図 3" descr="mca8000a.jpg"/>
            <wp:cNvGraphicFramePr/>
            <a:graphic xmlns:a="http://schemas.openxmlformats.org/drawingml/2006/main">
              <a:graphicData uri="http://schemas.openxmlformats.org/drawingml/2006/picture">
                <pic:pic xmlns:pic="http://schemas.openxmlformats.org/drawingml/2006/picture">
                  <pic:nvPicPr>
                    <pic:cNvPr id="18435" name="図 3" descr="mca8000a.jpg"/>
                    <pic:cNvPicPr>
                      <a:picLocks noChangeAspect="1"/>
                    </pic:cNvPicPr>
                  </pic:nvPicPr>
                  <pic:blipFill>
                    <a:blip r:embed="rId11" cstate="print"/>
                    <a:srcRect/>
                    <a:stretch>
                      <a:fillRect/>
                    </a:stretch>
                  </pic:blipFill>
                  <pic:spPr bwMode="auto">
                    <a:xfrm>
                      <a:off x="0" y="0"/>
                      <a:ext cx="3039890" cy="2525301"/>
                    </a:xfrm>
                    <a:prstGeom prst="rect">
                      <a:avLst/>
                    </a:prstGeom>
                    <a:noFill/>
                    <a:ln w="9525">
                      <a:noFill/>
                      <a:miter lim="800000"/>
                      <a:headEnd/>
                      <a:tailEnd/>
                    </a:ln>
                  </pic:spPr>
                </pic:pic>
              </a:graphicData>
            </a:graphic>
          </wp:inline>
        </w:drawing>
      </w:r>
    </w:p>
    <w:p w:rsidR="007413B4" w:rsidRDefault="00750987" w:rsidP="00820C25">
      <w:pPr>
        <w:ind w:firstLineChars="500" w:firstLine="1200"/>
        <w:rPr>
          <w:sz w:val="24"/>
          <w:szCs w:val="24"/>
        </w:rPr>
      </w:pPr>
      <w:r>
        <w:rPr>
          <w:rFonts w:hint="eastAsia"/>
          <w:sz w:val="24"/>
          <w:szCs w:val="24"/>
        </w:rPr>
        <w:t>図４．</w:t>
      </w:r>
      <w:r w:rsidR="00820C25">
        <w:rPr>
          <w:rFonts w:hint="eastAsia"/>
          <w:sz w:val="24"/>
          <w:szCs w:val="24"/>
        </w:rPr>
        <w:t>使用したＭＣＡ</w:t>
      </w:r>
    </w:p>
    <w:p w:rsidR="00820C25" w:rsidRDefault="00820C25" w:rsidP="00A20914">
      <w:pPr>
        <w:rPr>
          <w:sz w:val="24"/>
          <w:szCs w:val="24"/>
        </w:rPr>
      </w:pPr>
    </w:p>
    <w:p w:rsidR="00820C25" w:rsidRPr="00820C25" w:rsidRDefault="00820C25" w:rsidP="00A20914">
      <w:pPr>
        <w:rPr>
          <w:sz w:val="24"/>
          <w:szCs w:val="24"/>
        </w:rPr>
      </w:pPr>
    </w:p>
    <w:p w:rsidR="00A20914" w:rsidRPr="00820C25" w:rsidRDefault="00217102" w:rsidP="00A20914">
      <w:pPr>
        <w:rPr>
          <w:b/>
          <w:sz w:val="24"/>
          <w:szCs w:val="24"/>
        </w:rPr>
      </w:pPr>
      <w:r w:rsidRPr="00820C25">
        <w:rPr>
          <w:rFonts w:hint="eastAsia"/>
          <w:b/>
          <w:sz w:val="24"/>
          <w:szCs w:val="24"/>
        </w:rPr>
        <w:t>使用したソフトウェアＡＤ</w:t>
      </w:r>
      <w:r w:rsidR="00A20914" w:rsidRPr="00820C25">
        <w:rPr>
          <w:b/>
          <w:sz w:val="24"/>
          <w:szCs w:val="24"/>
        </w:rPr>
        <w:t>MCA</w:t>
      </w:r>
      <w:r w:rsidR="00A20914" w:rsidRPr="00820C25">
        <w:rPr>
          <w:rFonts w:hint="eastAsia"/>
          <w:b/>
          <w:sz w:val="24"/>
          <w:szCs w:val="24"/>
        </w:rPr>
        <w:t>のセットアップについて</w:t>
      </w:r>
      <w:r w:rsidR="00A20914" w:rsidRPr="00820C25">
        <w:rPr>
          <w:b/>
          <w:sz w:val="24"/>
          <w:szCs w:val="24"/>
        </w:rPr>
        <w:t xml:space="preserve"> </w:t>
      </w:r>
    </w:p>
    <w:p w:rsidR="00A20914" w:rsidRPr="00A20914" w:rsidRDefault="00A20914" w:rsidP="00A20914">
      <w:pPr>
        <w:rPr>
          <w:sz w:val="24"/>
          <w:szCs w:val="24"/>
          <w:lang w:val="fr-FR"/>
        </w:rPr>
      </w:pPr>
      <w:r w:rsidRPr="00A20914">
        <w:rPr>
          <w:sz w:val="24"/>
          <w:szCs w:val="24"/>
          <w:lang w:val="fr-FR"/>
        </w:rPr>
        <w:t>Acquisition Mode : MCA</w:t>
      </w:r>
    </w:p>
    <w:p w:rsidR="00A20914" w:rsidRPr="00A20914" w:rsidRDefault="00A20914" w:rsidP="00A20914">
      <w:pPr>
        <w:rPr>
          <w:sz w:val="24"/>
          <w:szCs w:val="24"/>
          <w:lang w:val="fr-FR"/>
        </w:rPr>
      </w:pPr>
      <w:r w:rsidRPr="00A20914">
        <w:rPr>
          <w:sz w:val="24"/>
          <w:szCs w:val="24"/>
          <w:lang w:val="fr-FR"/>
        </w:rPr>
        <w:t>Preset Mode : None</w:t>
      </w:r>
    </w:p>
    <w:p w:rsidR="00A20914" w:rsidRPr="00A20914" w:rsidRDefault="00A20914" w:rsidP="00A20914">
      <w:pPr>
        <w:rPr>
          <w:sz w:val="24"/>
          <w:szCs w:val="24"/>
        </w:rPr>
      </w:pPr>
      <w:r w:rsidRPr="00A20914">
        <w:rPr>
          <w:sz w:val="24"/>
          <w:szCs w:val="24"/>
        </w:rPr>
        <w:t>Timer Type : Real Time</w:t>
      </w:r>
      <w:r w:rsidR="00AB028A">
        <w:rPr>
          <w:rFonts w:hint="eastAsia"/>
          <w:sz w:val="24"/>
          <w:szCs w:val="24"/>
        </w:rPr>
        <w:t xml:space="preserve">　　　　　</w:t>
      </w:r>
    </w:p>
    <w:p w:rsidR="00A20914" w:rsidRPr="00A20914" w:rsidRDefault="00A20914" w:rsidP="00A20914">
      <w:pPr>
        <w:rPr>
          <w:sz w:val="24"/>
          <w:szCs w:val="24"/>
        </w:rPr>
      </w:pPr>
      <w:r w:rsidRPr="00A20914">
        <w:rPr>
          <w:sz w:val="24"/>
          <w:szCs w:val="24"/>
        </w:rPr>
        <w:t>Threshold : 5</w:t>
      </w:r>
      <w:r w:rsidR="00AB028A">
        <w:rPr>
          <w:rFonts w:hint="eastAsia"/>
          <w:sz w:val="24"/>
          <w:szCs w:val="24"/>
        </w:rPr>
        <w:t xml:space="preserve">　　　　　　　　　　</w:t>
      </w:r>
    </w:p>
    <w:p w:rsidR="00A20914" w:rsidRPr="00A20914" w:rsidRDefault="00A20914" w:rsidP="00A20914">
      <w:pPr>
        <w:rPr>
          <w:sz w:val="24"/>
          <w:szCs w:val="24"/>
        </w:rPr>
      </w:pPr>
      <w:r w:rsidRPr="00A20914">
        <w:rPr>
          <w:sz w:val="24"/>
          <w:szCs w:val="24"/>
        </w:rPr>
        <w:t>Peak Mode : First</w:t>
      </w:r>
      <w:r w:rsidR="00AB028A">
        <w:rPr>
          <w:rFonts w:hint="eastAsia"/>
          <w:sz w:val="24"/>
          <w:szCs w:val="24"/>
        </w:rPr>
        <w:t xml:space="preserve">　　　　　　　　</w:t>
      </w:r>
    </w:p>
    <w:p w:rsidR="00A20914" w:rsidRPr="00A20914" w:rsidRDefault="00A20914" w:rsidP="00A20914">
      <w:pPr>
        <w:rPr>
          <w:sz w:val="24"/>
          <w:szCs w:val="24"/>
        </w:rPr>
      </w:pPr>
      <w:r w:rsidRPr="00A20914">
        <w:rPr>
          <w:sz w:val="24"/>
          <w:szCs w:val="24"/>
        </w:rPr>
        <w:t>Memory Group : 0</w:t>
      </w:r>
      <w:r w:rsidR="00AB028A">
        <w:rPr>
          <w:rFonts w:hint="eastAsia"/>
          <w:sz w:val="24"/>
          <w:szCs w:val="24"/>
        </w:rPr>
        <w:t xml:space="preserve">　　　　　　　　</w:t>
      </w:r>
    </w:p>
    <w:p w:rsidR="00A20914" w:rsidRPr="00567415" w:rsidRDefault="00A20914" w:rsidP="00A20914">
      <w:pPr>
        <w:rPr>
          <w:sz w:val="24"/>
          <w:szCs w:val="24"/>
          <w:lang w:val="fr-FR"/>
        </w:rPr>
      </w:pPr>
      <w:r w:rsidRPr="00567415">
        <w:rPr>
          <w:sz w:val="24"/>
          <w:szCs w:val="24"/>
          <w:lang w:val="fr-FR"/>
        </w:rPr>
        <w:t>ADC Channels : 1024</w:t>
      </w:r>
      <w:r w:rsidR="00AB028A">
        <w:rPr>
          <w:rFonts w:hint="eastAsia"/>
          <w:sz w:val="24"/>
          <w:szCs w:val="24"/>
        </w:rPr>
        <w:t xml:space="preserve">　　　　　　</w:t>
      </w:r>
    </w:p>
    <w:p w:rsidR="008F78D5" w:rsidRPr="00567415" w:rsidRDefault="008F78D5" w:rsidP="008F78D5">
      <w:pPr>
        <w:rPr>
          <w:noProof/>
          <w:sz w:val="24"/>
          <w:szCs w:val="24"/>
          <w:lang w:val="fr-FR"/>
        </w:rPr>
      </w:pPr>
    </w:p>
    <w:p w:rsidR="00AB028A" w:rsidRPr="00567415" w:rsidRDefault="00AB028A" w:rsidP="008F78D5">
      <w:pPr>
        <w:rPr>
          <w:noProof/>
          <w:sz w:val="24"/>
          <w:szCs w:val="24"/>
          <w:lang w:val="fr-FR"/>
        </w:rPr>
      </w:pPr>
    </w:p>
    <w:p w:rsidR="007413B4" w:rsidRPr="00567415" w:rsidRDefault="007413B4" w:rsidP="008F78D5">
      <w:pPr>
        <w:rPr>
          <w:sz w:val="24"/>
          <w:szCs w:val="24"/>
          <w:lang w:val="fr-FR"/>
        </w:rPr>
      </w:pPr>
    </w:p>
    <w:p w:rsidR="00820C25" w:rsidRPr="00567415" w:rsidRDefault="00820C25" w:rsidP="008F78D5">
      <w:pPr>
        <w:rPr>
          <w:sz w:val="40"/>
          <w:szCs w:val="40"/>
          <w:lang w:val="fr-FR"/>
        </w:rPr>
      </w:pPr>
    </w:p>
    <w:p w:rsidR="00820C25" w:rsidRPr="00567415" w:rsidRDefault="00820C25" w:rsidP="008F78D5">
      <w:pPr>
        <w:rPr>
          <w:sz w:val="40"/>
          <w:szCs w:val="40"/>
          <w:lang w:val="fr-FR"/>
        </w:rPr>
      </w:pPr>
    </w:p>
    <w:p w:rsidR="00820C25" w:rsidRPr="00567415" w:rsidRDefault="00820C25" w:rsidP="008F78D5">
      <w:pPr>
        <w:rPr>
          <w:sz w:val="40"/>
          <w:szCs w:val="40"/>
          <w:lang w:val="fr-FR"/>
        </w:rPr>
      </w:pPr>
    </w:p>
    <w:p w:rsidR="00820C25" w:rsidRPr="00567415" w:rsidRDefault="00820C25" w:rsidP="008F78D5">
      <w:pPr>
        <w:rPr>
          <w:sz w:val="40"/>
          <w:szCs w:val="40"/>
          <w:lang w:val="fr-FR"/>
        </w:rPr>
      </w:pPr>
    </w:p>
    <w:p w:rsidR="00A925AB" w:rsidRPr="00567415" w:rsidRDefault="00A925AB" w:rsidP="008F78D5">
      <w:pPr>
        <w:rPr>
          <w:sz w:val="40"/>
          <w:szCs w:val="40"/>
          <w:lang w:val="fr-FR"/>
        </w:rPr>
      </w:pPr>
    </w:p>
    <w:p w:rsidR="00275506" w:rsidRPr="00275506" w:rsidRDefault="00275506" w:rsidP="00275506">
      <w:pPr>
        <w:pStyle w:val="a8"/>
        <w:numPr>
          <w:ilvl w:val="0"/>
          <w:numId w:val="9"/>
        </w:numPr>
        <w:ind w:leftChars="0"/>
        <w:rPr>
          <w:b/>
          <w:sz w:val="40"/>
          <w:szCs w:val="40"/>
        </w:rPr>
      </w:pPr>
      <w:r w:rsidRPr="00275506">
        <w:rPr>
          <w:rFonts w:hint="eastAsia"/>
          <w:b/>
          <w:sz w:val="40"/>
          <w:szCs w:val="40"/>
        </w:rPr>
        <w:lastRenderedPageBreak/>
        <w:t>実験</w:t>
      </w:r>
    </w:p>
    <w:p w:rsidR="00275506" w:rsidRPr="00820C25" w:rsidRDefault="00275506" w:rsidP="00275506">
      <w:pPr>
        <w:rPr>
          <w:b/>
          <w:sz w:val="40"/>
          <w:szCs w:val="40"/>
        </w:rPr>
      </w:pPr>
      <w:r>
        <w:rPr>
          <w:rFonts w:hint="eastAsia"/>
          <w:b/>
          <w:sz w:val="40"/>
          <w:szCs w:val="40"/>
        </w:rPr>
        <w:t>３－１．</w:t>
      </w:r>
      <w:r w:rsidRPr="00820C25">
        <w:rPr>
          <w:rFonts w:hint="eastAsia"/>
          <w:b/>
          <w:sz w:val="40"/>
          <w:szCs w:val="40"/>
        </w:rPr>
        <w:t>目的</w:t>
      </w:r>
    </w:p>
    <w:p w:rsidR="00275506" w:rsidRPr="008F78D5" w:rsidRDefault="00275506" w:rsidP="00275506">
      <w:pPr>
        <w:rPr>
          <w:sz w:val="24"/>
          <w:szCs w:val="24"/>
        </w:rPr>
      </w:pPr>
      <w:r w:rsidRPr="008F78D5">
        <w:rPr>
          <w:rFonts w:hint="eastAsia"/>
          <w:sz w:val="24"/>
          <w:szCs w:val="24"/>
        </w:rPr>
        <w:t>我々の住む世界には目には見えない環境放射能があり、それについてモニターする装置の開発をした。それらの強さがどれほどなのか、また身近にあるものにはどれだけの影響があるのかを低バックグラウンド放射線の観測より調べてみたいと思う。</w:t>
      </w:r>
      <w:r>
        <w:rPr>
          <w:rFonts w:hint="eastAsia"/>
          <w:sz w:val="24"/>
          <w:szCs w:val="24"/>
        </w:rPr>
        <w:t>そして、下のような回路を組んで測定することにした。</w:t>
      </w:r>
    </w:p>
    <w:p w:rsidR="00275506" w:rsidRDefault="00275506" w:rsidP="00275506">
      <w:pPr>
        <w:rPr>
          <w:b/>
          <w:sz w:val="40"/>
          <w:szCs w:val="40"/>
        </w:rPr>
      </w:pPr>
    </w:p>
    <w:p w:rsidR="00A925AB" w:rsidRPr="00A925AB" w:rsidRDefault="00275506" w:rsidP="00A925AB">
      <w:pPr>
        <w:rPr>
          <w:b/>
          <w:sz w:val="40"/>
          <w:szCs w:val="40"/>
        </w:rPr>
      </w:pPr>
      <w:r>
        <w:rPr>
          <w:rFonts w:hint="eastAsia"/>
          <w:b/>
          <w:sz w:val="40"/>
          <w:szCs w:val="40"/>
        </w:rPr>
        <w:t>３－２．</w:t>
      </w:r>
      <w:r w:rsidR="00A925AB" w:rsidRPr="00275506">
        <w:rPr>
          <w:rFonts w:hint="eastAsia"/>
          <w:b/>
          <w:sz w:val="40"/>
          <w:szCs w:val="40"/>
        </w:rPr>
        <w:t>実験回路図</w:t>
      </w:r>
    </w:p>
    <w:p w:rsidR="00A925AB" w:rsidRDefault="00F905E6" w:rsidP="00A925AB">
      <w:pPr>
        <w:rPr>
          <w:sz w:val="24"/>
          <w:szCs w:val="24"/>
        </w:rPr>
      </w:pPr>
      <w:r>
        <w:rPr>
          <w:rFonts w:hint="eastAsia"/>
          <w:noProof/>
          <w:szCs w:val="21"/>
        </w:rPr>
        <w:drawing>
          <wp:inline distT="0" distB="0" distL="0" distR="0">
            <wp:extent cx="5551714" cy="4772025"/>
            <wp:effectExtent l="19050" t="0" r="0" b="0"/>
            <wp:docPr id="1" name="図 1" descr="スタイリッシュ回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タイリッシュ回路"/>
                    <pic:cNvPicPr>
                      <a:picLocks noChangeAspect="1" noChangeArrowheads="1"/>
                    </pic:cNvPicPr>
                  </pic:nvPicPr>
                  <pic:blipFill>
                    <a:blip r:embed="rId12" cstate="print"/>
                    <a:srcRect/>
                    <a:stretch>
                      <a:fillRect/>
                    </a:stretch>
                  </pic:blipFill>
                  <pic:spPr bwMode="auto">
                    <a:xfrm>
                      <a:off x="0" y="0"/>
                      <a:ext cx="5551714" cy="4772025"/>
                    </a:xfrm>
                    <a:prstGeom prst="rect">
                      <a:avLst/>
                    </a:prstGeom>
                    <a:noFill/>
                    <a:ln w="9525">
                      <a:noFill/>
                      <a:miter lim="800000"/>
                      <a:headEnd/>
                      <a:tailEnd/>
                    </a:ln>
                  </pic:spPr>
                </pic:pic>
              </a:graphicData>
            </a:graphic>
          </wp:inline>
        </w:drawing>
      </w:r>
    </w:p>
    <w:p w:rsidR="00750987" w:rsidRDefault="00F905E6" w:rsidP="00A925AB">
      <w:pPr>
        <w:rPr>
          <w:sz w:val="24"/>
          <w:szCs w:val="24"/>
        </w:rPr>
      </w:pPr>
      <w:r>
        <w:rPr>
          <w:rFonts w:hint="eastAsia"/>
          <w:sz w:val="24"/>
          <w:szCs w:val="24"/>
        </w:rPr>
        <w:t xml:space="preserve">　　　　　　　　　　図５．実験装置ブロック</w:t>
      </w:r>
      <w:r w:rsidR="00750987">
        <w:rPr>
          <w:rFonts w:hint="eastAsia"/>
          <w:sz w:val="24"/>
          <w:szCs w:val="24"/>
        </w:rPr>
        <w:t>図</w:t>
      </w:r>
    </w:p>
    <w:p w:rsidR="00A925AB" w:rsidRDefault="00A925AB" w:rsidP="00A925AB">
      <w:pPr>
        <w:widowControl/>
        <w:jc w:val="left"/>
        <w:rPr>
          <w:b/>
          <w:sz w:val="40"/>
          <w:szCs w:val="40"/>
        </w:rPr>
      </w:pPr>
      <w:r w:rsidRPr="00A925AB">
        <w:rPr>
          <w:b/>
          <w:noProof/>
          <w:sz w:val="40"/>
          <w:szCs w:val="40"/>
        </w:rPr>
        <w:lastRenderedPageBreak/>
        <w:drawing>
          <wp:inline distT="0" distB="0" distL="0" distR="0">
            <wp:extent cx="5133974" cy="3638550"/>
            <wp:effectExtent l="19050" t="0" r="0" b="0"/>
            <wp:docPr id="18" name="図 2" descr="P1010001.JPG"/>
            <wp:cNvGraphicFramePr/>
            <a:graphic xmlns:a="http://schemas.openxmlformats.org/drawingml/2006/main">
              <a:graphicData uri="http://schemas.openxmlformats.org/drawingml/2006/picture">
                <pic:pic xmlns:pic="http://schemas.openxmlformats.org/drawingml/2006/picture">
                  <pic:nvPicPr>
                    <pic:cNvPr id="16387" name="コンテンツ プレースホルダ 5" descr="P1010001.JPG"/>
                    <pic:cNvPicPr>
                      <a:picLocks noChangeAspect="1"/>
                    </pic:cNvPicPr>
                  </pic:nvPicPr>
                  <pic:blipFill>
                    <a:blip r:embed="rId13" cstate="print"/>
                    <a:srcRect/>
                    <a:stretch>
                      <a:fillRect/>
                    </a:stretch>
                  </pic:blipFill>
                  <pic:spPr bwMode="auto">
                    <a:xfrm>
                      <a:off x="0" y="0"/>
                      <a:ext cx="5137570" cy="3641098"/>
                    </a:xfrm>
                    <a:prstGeom prst="rect">
                      <a:avLst/>
                    </a:prstGeom>
                    <a:noFill/>
                    <a:ln w="9525">
                      <a:noFill/>
                      <a:miter lim="800000"/>
                      <a:headEnd/>
                      <a:tailEnd/>
                    </a:ln>
                  </pic:spPr>
                </pic:pic>
              </a:graphicData>
            </a:graphic>
          </wp:inline>
        </w:drawing>
      </w:r>
    </w:p>
    <w:p w:rsidR="00750987" w:rsidRDefault="00750987" w:rsidP="00750987">
      <w:pPr>
        <w:rPr>
          <w:sz w:val="24"/>
          <w:szCs w:val="24"/>
        </w:rPr>
      </w:pPr>
      <w:r>
        <w:rPr>
          <w:rFonts w:ascii="Century" w:eastAsia="ＭＳ 明朝" w:hAnsi="Century" w:cs="Times New Roman" w:hint="eastAsia"/>
          <w:sz w:val="24"/>
          <w:szCs w:val="24"/>
        </w:rPr>
        <w:t xml:space="preserve">　　　　　　　図６．</w:t>
      </w:r>
      <w:r w:rsidR="00EA39A9">
        <w:rPr>
          <w:rFonts w:hint="eastAsia"/>
          <w:sz w:val="24"/>
          <w:szCs w:val="24"/>
        </w:rPr>
        <w:t>図５をもとに組み上げたシステム</w:t>
      </w:r>
    </w:p>
    <w:p w:rsidR="00275506" w:rsidRPr="00750987" w:rsidRDefault="00275506" w:rsidP="008F78D5">
      <w:pPr>
        <w:rPr>
          <w:rFonts w:ascii="Century" w:eastAsia="ＭＳ 明朝" w:hAnsi="Century" w:cs="Times New Roman"/>
          <w:sz w:val="24"/>
          <w:szCs w:val="24"/>
        </w:rPr>
      </w:pPr>
    </w:p>
    <w:p w:rsidR="00275506" w:rsidRDefault="00275506" w:rsidP="008F78D5">
      <w:pPr>
        <w:rPr>
          <w:rFonts w:ascii="Century" w:eastAsia="ＭＳ 明朝" w:hAnsi="Century" w:cs="Times New Roman"/>
          <w:sz w:val="24"/>
          <w:szCs w:val="24"/>
        </w:rPr>
      </w:pPr>
    </w:p>
    <w:p w:rsidR="008F78D5" w:rsidRPr="008F78D5" w:rsidRDefault="00A303BE" w:rsidP="008F78D5">
      <w:pPr>
        <w:rPr>
          <w:sz w:val="24"/>
          <w:szCs w:val="24"/>
        </w:rPr>
      </w:pPr>
      <w:proofErr w:type="spellStart"/>
      <w:r>
        <w:rPr>
          <w:rFonts w:ascii="Century" w:eastAsia="ＭＳ 明朝" w:hAnsi="Century" w:cs="Times New Roman" w:hint="eastAsia"/>
          <w:sz w:val="24"/>
          <w:szCs w:val="24"/>
        </w:rPr>
        <w:t>NaI</w:t>
      </w:r>
      <w:proofErr w:type="spellEnd"/>
      <w:r>
        <w:rPr>
          <w:rFonts w:ascii="Century" w:eastAsia="ＭＳ 明朝" w:hAnsi="Century" w:cs="Times New Roman" w:hint="eastAsia"/>
          <w:sz w:val="24"/>
          <w:szCs w:val="24"/>
        </w:rPr>
        <w:t>シンチレーターを用いることによりガンマ線が高効率でシンチレーション光に変換される</w:t>
      </w:r>
      <w:r w:rsidRPr="00E06B18">
        <w:rPr>
          <w:rFonts w:ascii="Century" w:eastAsia="ＭＳ 明朝" w:hAnsi="Century" w:cs="Times New Roman" w:hint="eastAsia"/>
          <w:sz w:val="24"/>
          <w:szCs w:val="24"/>
        </w:rPr>
        <w:t>。そして、</w:t>
      </w:r>
      <w:r>
        <w:rPr>
          <w:rFonts w:ascii="Century" w:eastAsia="ＭＳ 明朝" w:hAnsi="Century" w:cs="Times New Roman" w:hint="eastAsia"/>
          <w:sz w:val="24"/>
          <w:szCs w:val="24"/>
        </w:rPr>
        <w:t>そのシンチレーション光を</w:t>
      </w:r>
      <w:r w:rsidRPr="00E06B18">
        <w:rPr>
          <w:rFonts w:ascii="Century" w:eastAsia="ＭＳ 明朝" w:hAnsi="Century" w:cs="Times New Roman"/>
          <w:sz w:val="24"/>
          <w:szCs w:val="24"/>
        </w:rPr>
        <w:t>PMT</w:t>
      </w:r>
      <w:r>
        <w:rPr>
          <w:rFonts w:ascii="Century" w:eastAsia="ＭＳ 明朝" w:hAnsi="Century" w:cs="Times New Roman" w:hint="eastAsia"/>
          <w:sz w:val="24"/>
          <w:szCs w:val="24"/>
        </w:rPr>
        <w:t>により検出し、プレアンプにより増幅・波形整形する</w:t>
      </w:r>
      <w:r w:rsidRPr="00E06B18">
        <w:rPr>
          <w:rFonts w:ascii="Century" w:eastAsia="ＭＳ 明朝" w:hAnsi="Century" w:cs="Times New Roman" w:hint="eastAsia"/>
          <w:sz w:val="24"/>
          <w:szCs w:val="24"/>
        </w:rPr>
        <w:t>。</w:t>
      </w:r>
      <w:r>
        <w:rPr>
          <w:rFonts w:ascii="Century" w:eastAsia="ＭＳ 明朝" w:hAnsi="Century" w:cs="Times New Roman" w:hint="eastAsia"/>
          <w:sz w:val="24"/>
          <w:szCs w:val="24"/>
        </w:rPr>
        <w:t>この信号を</w:t>
      </w:r>
      <w:r>
        <w:rPr>
          <w:rFonts w:ascii="Century" w:eastAsia="ＭＳ 明朝" w:hAnsi="Century" w:cs="Times New Roman" w:hint="eastAsia"/>
          <w:sz w:val="24"/>
          <w:szCs w:val="24"/>
        </w:rPr>
        <w:t>MCA</w:t>
      </w:r>
      <w:r>
        <w:rPr>
          <w:rFonts w:ascii="Century" w:eastAsia="ＭＳ 明朝" w:hAnsi="Century" w:cs="Times New Roman" w:hint="eastAsia"/>
          <w:sz w:val="24"/>
          <w:szCs w:val="24"/>
        </w:rPr>
        <w:t>により用いて計測した。この時</w:t>
      </w:r>
      <w:r>
        <w:rPr>
          <w:rFonts w:ascii="Century" w:eastAsia="ＭＳ 明朝" w:hAnsi="Century" w:cs="Times New Roman" w:hint="eastAsia"/>
          <w:sz w:val="24"/>
          <w:szCs w:val="24"/>
        </w:rPr>
        <w:t>MCA</w:t>
      </w:r>
      <w:r>
        <w:rPr>
          <w:rFonts w:ascii="Century" w:eastAsia="ＭＳ 明朝" w:hAnsi="Century" w:cs="Times New Roman" w:hint="eastAsia"/>
          <w:sz w:val="24"/>
          <w:szCs w:val="24"/>
        </w:rPr>
        <w:t>はポジティブパルスしか計測できないので、</w:t>
      </w:r>
      <w:r w:rsidRPr="00E06B18">
        <w:rPr>
          <w:rFonts w:ascii="Century" w:eastAsia="ＭＳ 明朝" w:hAnsi="Century" w:cs="Times New Roman" w:hint="eastAsia"/>
          <w:sz w:val="24"/>
          <w:szCs w:val="24"/>
        </w:rPr>
        <w:t>位相反転増幅回路</w:t>
      </w:r>
      <w:r>
        <w:rPr>
          <w:rFonts w:ascii="Century" w:eastAsia="ＭＳ 明朝" w:hAnsi="Century" w:cs="Times New Roman" w:hint="eastAsia"/>
          <w:sz w:val="24"/>
          <w:szCs w:val="24"/>
        </w:rPr>
        <w:t>を作製した</w:t>
      </w:r>
      <w:r w:rsidRPr="00E06B18">
        <w:rPr>
          <w:rFonts w:ascii="Century" w:eastAsia="ＭＳ 明朝" w:hAnsi="Century" w:cs="Times New Roman" w:hint="eastAsia"/>
          <w:sz w:val="24"/>
          <w:szCs w:val="24"/>
        </w:rPr>
        <w:t>。</w:t>
      </w:r>
    </w:p>
    <w:p w:rsidR="00275506" w:rsidRDefault="00275506" w:rsidP="00AB028A">
      <w:pPr>
        <w:widowControl/>
        <w:jc w:val="left"/>
        <w:rPr>
          <w:b/>
          <w:sz w:val="40"/>
          <w:szCs w:val="40"/>
        </w:rPr>
      </w:pPr>
    </w:p>
    <w:p w:rsidR="00275506" w:rsidRDefault="00275506" w:rsidP="00AB028A">
      <w:pPr>
        <w:widowControl/>
        <w:jc w:val="left"/>
        <w:rPr>
          <w:b/>
          <w:sz w:val="40"/>
          <w:szCs w:val="40"/>
        </w:rPr>
      </w:pPr>
    </w:p>
    <w:p w:rsidR="00275506" w:rsidRDefault="00275506" w:rsidP="00AB028A">
      <w:pPr>
        <w:widowControl/>
        <w:jc w:val="left"/>
        <w:rPr>
          <w:b/>
          <w:sz w:val="40"/>
          <w:szCs w:val="40"/>
        </w:rPr>
      </w:pPr>
    </w:p>
    <w:p w:rsidR="00275506" w:rsidRDefault="00275506" w:rsidP="00AB028A">
      <w:pPr>
        <w:widowControl/>
        <w:jc w:val="left"/>
        <w:rPr>
          <w:b/>
          <w:sz w:val="40"/>
          <w:szCs w:val="40"/>
        </w:rPr>
      </w:pPr>
    </w:p>
    <w:p w:rsidR="00275506" w:rsidRDefault="00275506" w:rsidP="00AB028A">
      <w:pPr>
        <w:widowControl/>
        <w:jc w:val="left"/>
        <w:rPr>
          <w:b/>
          <w:sz w:val="40"/>
          <w:szCs w:val="40"/>
        </w:rPr>
      </w:pPr>
    </w:p>
    <w:p w:rsidR="00275506" w:rsidRDefault="00275506" w:rsidP="00AB028A">
      <w:pPr>
        <w:widowControl/>
        <w:jc w:val="left"/>
        <w:rPr>
          <w:b/>
          <w:sz w:val="40"/>
          <w:szCs w:val="40"/>
        </w:rPr>
      </w:pPr>
    </w:p>
    <w:p w:rsidR="00AB028A" w:rsidRPr="00820C25" w:rsidRDefault="00275506" w:rsidP="00AB028A">
      <w:pPr>
        <w:widowControl/>
        <w:jc w:val="left"/>
        <w:rPr>
          <w:b/>
          <w:sz w:val="40"/>
          <w:szCs w:val="40"/>
        </w:rPr>
      </w:pPr>
      <w:r>
        <w:rPr>
          <w:rFonts w:hint="eastAsia"/>
          <w:b/>
          <w:sz w:val="40"/>
          <w:szCs w:val="40"/>
        </w:rPr>
        <w:lastRenderedPageBreak/>
        <w:t>３－３．位相反転増幅回路</w:t>
      </w:r>
      <w:r w:rsidR="00AB028A" w:rsidRPr="00820C25">
        <w:rPr>
          <w:rFonts w:hint="eastAsia"/>
          <w:b/>
          <w:sz w:val="40"/>
          <w:szCs w:val="40"/>
        </w:rPr>
        <w:t>について</w:t>
      </w:r>
    </w:p>
    <w:p w:rsidR="00275506" w:rsidRDefault="00275506" w:rsidP="00AB028A">
      <w:pPr>
        <w:widowControl/>
        <w:jc w:val="left"/>
        <w:rPr>
          <w:sz w:val="24"/>
          <w:szCs w:val="24"/>
        </w:rPr>
      </w:pPr>
    </w:p>
    <w:p w:rsidR="00275506" w:rsidRPr="00275506" w:rsidRDefault="00275506" w:rsidP="00AB028A">
      <w:pPr>
        <w:widowControl/>
        <w:jc w:val="left"/>
        <w:rPr>
          <w:b/>
          <w:sz w:val="24"/>
          <w:szCs w:val="24"/>
        </w:rPr>
      </w:pPr>
      <w:r w:rsidRPr="00275506">
        <w:rPr>
          <w:rFonts w:hint="eastAsia"/>
          <w:b/>
          <w:sz w:val="24"/>
          <w:szCs w:val="24"/>
        </w:rPr>
        <w:t>原理</w:t>
      </w:r>
    </w:p>
    <w:p w:rsidR="00AB028A" w:rsidRPr="00A20914" w:rsidRDefault="00AB028A" w:rsidP="00AB028A">
      <w:pPr>
        <w:widowControl/>
        <w:jc w:val="left"/>
        <w:rPr>
          <w:sz w:val="24"/>
          <w:szCs w:val="24"/>
        </w:rPr>
      </w:pPr>
      <w:r w:rsidRPr="00A20914">
        <w:rPr>
          <w:rFonts w:hint="eastAsia"/>
          <w:sz w:val="24"/>
          <w:szCs w:val="24"/>
        </w:rPr>
        <w:t>図は位相反転増幅器の回路を示しています。</w:t>
      </w:r>
      <w:r w:rsidRPr="00A20914">
        <w:rPr>
          <w:sz w:val="24"/>
          <w:szCs w:val="24"/>
        </w:rPr>
        <w:t xml:space="preserve"> </w:t>
      </w:r>
    </w:p>
    <w:p w:rsidR="00AB028A" w:rsidRPr="00A20914" w:rsidRDefault="00AB028A" w:rsidP="00AB028A">
      <w:pPr>
        <w:widowControl/>
        <w:jc w:val="left"/>
        <w:rPr>
          <w:sz w:val="24"/>
          <w:szCs w:val="24"/>
        </w:rPr>
      </w:pPr>
      <w:r w:rsidRPr="00A20914">
        <w:rPr>
          <w:sz w:val="24"/>
          <w:szCs w:val="24"/>
        </w:rPr>
        <w:t>R</w:t>
      </w:r>
      <w:r w:rsidRPr="007458BF">
        <w:rPr>
          <w:sz w:val="18"/>
          <w:szCs w:val="18"/>
        </w:rPr>
        <w:t>1</w:t>
      </w:r>
      <w:r w:rsidRPr="00A20914">
        <w:rPr>
          <w:rFonts w:hint="eastAsia"/>
          <w:sz w:val="24"/>
          <w:szCs w:val="24"/>
        </w:rPr>
        <w:t>を流れる電流は</w:t>
      </w:r>
      <w:r w:rsidRPr="00A20914">
        <w:rPr>
          <w:sz w:val="24"/>
          <w:szCs w:val="24"/>
        </w:rPr>
        <w:t xml:space="preserve"> i</w:t>
      </w:r>
      <w:r w:rsidRPr="007458BF">
        <w:rPr>
          <w:sz w:val="18"/>
          <w:szCs w:val="18"/>
        </w:rPr>
        <w:t>1</w:t>
      </w:r>
      <w:r w:rsidRPr="00A20914">
        <w:rPr>
          <w:rFonts w:hint="eastAsia"/>
          <w:sz w:val="24"/>
          <w:szCs w:val="24"/>
        </w:rPr>
        <w:t>＝</w:t>
      </w:r>
      <w:r>
        <w:rPr>
          <w:rFonts w:hint="eastAsia"/>
          <w:sz w:val="24"/>
          <w:szCs w:val="24"/>
        </w:rPr>
        <w:t>ｅ</w:t>
      </w:r>
      <w:proofErr w:type="spellStart"/>
      <w:r w:rsidRPr="007458BF">
        <w:rPr>
          <w:sz w:val="18"/>
          <w:szCs w:val="18"/>
        </w:rPr>
        <w:t>i</w:t>
      </w:r>
      <w:proofErr w:type="spellEnd"/>
      <w:r w:rsidRPr="00A20914">
        <w:rPr>
          <w:sz w:val="24"/>
          <w:szCs w:val="24"/>
        </w:rPr>
        <w:t>/R</w:t>
      </w:r>
      <w:r w:rsidRPr="007458BF">
        <w:rPr>
          <w:sz w:val="18"/>
          <w:szCs w:val="18"/>
        </w:rPr>
        <w:t>1</w:t>
      </w:r>
    </w:p>
    <w:p w:rsidR="00AB028A" w:rsidRPr="00A20914" w:rsidRDefault="00AB028A" w:rsidP="00AB028A">
      <w:pPr>
        <w:widowControl/>
        <w:jc w:val="left"/>
        <w:rPr>
          <w:sz w:val="24"/>
          <w:szCs w:val="24"/>
        </w:rPr>
      </w:pPr>
      <w:r w:rsidRPr="00A20914">
        <w:rPr>
          <w:sz w:val="24"/>
          <w:szCs w:val="24"/>
        </w:rPr>
        <w:t>R</w:t>
      </w:r>
      <w:r w:rsidRPr="007458BF">
        <w:rPr>
          <w:sz w:val="18"/>
          <w:szCs w:val="18"/>
        </w:rPr>
        <w:t>2</w:t>
      </w:r>
      <w:r w:rsidRPr="00A20914">
        <w:rPr>
          <w:rFonts w:hint="eastAsia"/>
          <w:sz w:val="24"/>
          <w:szCs w:val="24"/>
        </w:rPr>
        <w:t>を流れる電流は</w:t>
      </w:r>
      <w:r w:rsidRPr="00A20914">
        <w:rPr>
          <w:sz w:val="24"/>
          <w:szCs w:val="24"/>
        </w:rPr>
        <w:t xml:space="preserve"> i</w:t>
      </w:r>
      <w:r w:rsidRPr="007458BF">
        <w:rPr>
          <w:sz w:val="18"/>
          <w:szCs w:val="18"/>
        </w:rPr>
        <w:t>2</w:t>
      </w:r>
      <w:r w:rsidRPr="00A20914">
        <w:rPr>
          <w:rFonts w:hint="eastAsia"/>
          <w:sz w:val="24"/>
          <w:szCs w:val="24"/>
        </w:rPr>
        <w:t>＝</w:t>
      </w:r>
      <w:r>
        <w:rPr>
          <w:rFonts w:hint="eastAsia"/>
          <w:sz w:val="24"/>
          <w:szCs w:val="24"/>
        </w:rPr>
        <w:t>-</w:t>
      </w:r>
      <w:r>
        <w:rPr>
          <w:rFonts w:hint="eastAsia"/>
          <w:sz w:val="24"/>
          <w:szCs w:val="24"/>
        </w:rPr>
        <w:t>ｅ</w:t>
      </w:r>
      <w:r w:rsidRPr="007458BF">
        <w:rPr>
          <w:sz w:val="18"/>
          <w:szCs w:val="18"/>
        </w:rPr>
        <w:t>0</w:t>
      </w:r>
      <w:r w:rsidRPr="00A20914">
        <w:rPr>
          <w:sz w:val="24"/>
          <w:szCs w:val="24"/>
        </w:rPr>
        <w:t>/R</w:t>
      </w:r>
      <w:r w:rsidRPr="007458BF">
        <w:rPr>
          <w:sz w:val="18"/>
          <w:szCs w:val="18"/>
        </w:rPr>
        <w:t>2</w:t>
      </w:r>
    </w:p>
    <w:p w:rsidR="00AB028A" w:rsidRPr="00A20914" w:rsidRDefault="00AB028A" w:rsidP="00AB028A">
      <w:pPr>
        <w:widowControl/>
        <w:jc w:val="left"/>
        <w:rPr>
          <w:sz w:val="24"/>
          <w:szCs w:val="24"/>
        </w:rPr>
      </w:pPr>
      <w:r w:rsidRPr="00A20914">
        <w:rPr>
          <w:rFonts w:hint="eastAsia"/>
          <w:sz w:val="24"/>
          <w:szCs w:val="24"/>
        </w:rPr>
        <w:t>また、</w:t>
      </w:r>
      <w:r w:rsidRPr="00A20914">
        <w:rPr>
          <w:sz w:val="24"/>
          <w:szCs w:val="24"/>
        </w:rPr>
        <w:t xml:space="preserve"> i</w:t>
      </w:r>
      <w:r w:rsidRPr="007458BF">
        <w:rPr>
          <w:sz w:val="18"/>
          <w:szCs w:val="18"/>
        </w:rPr>
        <w:t>1</w:t>
      </w:r>
      <w:r w:rsidRPr="00A20914">
        <w:rPr>
          <w:rFonts w:hint="eastAsia"/>
          <w:sz w:val="24"/>
          <w:szCs w:val="24"/>
        </w:rPr>
        <w:t>＝</w:t>
      </w:r>
      <w:r w:rsidRPr="00A20914">
        <w:rPr>
          <w:sz w:val="24"/>
          <w:szCs w:val="24"/>
        </w:rPr>
        <w:t xml:space="preserve"> i</w:t>
      </w:r>
      <w:r w:rsidRPr="007458BF">
        <w:rPr>
          <w:sz w:val="18"/>
          <w:szCs w:val="18"/>
        </w:rPr>
        <w:t>2</w:t>
      </w:r>
      <w:r w:rsidRPr="00A20914">
        <w:rPr>
          <w:rFonts w:hint="eastAsia"/>
          <w:sz w:val="24"/>
          <w:szCs w:val="24"/>
        </w:rPr>
        <w:t>より</w:t>
      </w:r>
      <w:r>
        <w:rPr>
          <w:rFonts w:hint="eastAsia"/>
          <w:sz w:val="24"/>
          <w:szCs w:val="24"/>
        </w:rPr>
        <w:t>ｅ</w:t>
      </w:r>
      <w:r w:rsidRPr="007458BF">
        <w:rPr>
          <w:sz w:val="18"/>
          <w:szCs w:val="18"/>
        </w:rPr>
        <w:t>0</w:t>
      </w:r>
      <w:r>
        <w:rPr>
          <w:sz w:val="24"/>
          <w:szCs w:val="24"/>
        </w:rPr>
        <w:t>/</w:t>
      </w:r>
      <w:r>
        <w:rPr>
          <w:rFonts w:hint="eastAsia"/>
          <w:sz w:val="24"/>
          <w:szCs w:val="24"/>
        </w:rPr>
        <w:t>ｅ</w:t>
      </w:r>
      <w:proofErr w:type="spellStart"/>
      <w:r w:rsidRPr="007458BF">
        <w:rPr>
          <w:sz w:val="18"/>
          <w:szCs w:val="18"/>
        </w:rPr>
        <w:t>i</w:t>
      </w:r>
      <w:proofErr w:type="spellEnd"/>
      <w:r w:rsidRPr="00A20914">
        <w:rPr>
          <w:rFonts w:hint="eastAsia"/>
          <w:sz w:val="24"/>
          <w:szCs w:val="24"/>
        </w:rPr>
        <w:t>＝</w:t>
      </w:r>
      <w:r w:rsidRPr="00A20914">
        <w:rPr>
          <w:sz w:val="24"/>
          <w:szCs w:val="24"/>
        </w:rPr>
        <w:t>-R</w:t>
      </w:r>
      <w:r w:rsidRPr="007458BF">
        <w:rPr>
          <w:sz w:val="18"/>
          <w:szCs w:val="18"/>
        </w:rPr>
        <w:t>2</w:t>
      </w:r>
      <w:r w:rsidRPr="00A20914">
        <w:rPr>
          <w:sz w:val="24"/>
          <w:szCs w:val="24"/>
        </w:rPr>
        <w:t>/R</w:t>
      </w:r>
      <w:r w:rsidRPr="007458BF">
        <w:rPr>
          <w:sz w:val="18"/>
          <w:szCs w:val="18"/>
        </w:rPr>
        <w:t>1</w:t>
      </w:r>
    </w:p>
    <w:p w:rsidR="00AB028A" w:rsidRPr="00A20914" w:rsidRDefault="00AB028A" w:rsidP="00AB028A">
      <w:pPr>
        <w:widowControl/>
        <w:jc w:val="left"/>
        <w:rPr>
          <w:sz w:val="24"/>
          <w:szCs w:val="24"/>
        </w:rPr>
      </w:pPr>
      <w:r w:rsidRPr="00A20914">
        <w:rPr>
          <w:rFonts w:hint="eastAsia"/>
          <w:sz w:val="24"/>
          <w:szCs w:val="24"/>
        </w:rPr>
        <w:t>すなわち、図のように負帰還をかけた回路の</w:t>
      </w:r>
      <w:r w:rsidRPr="00A20914">
        <w:rPr>
          <w:sz w:val="24"/>
          <w:szCs w:val="24"/>
        </w:rPr>
        <w:t xml:space="preserve"> </w:t>
      </w:r>
    </w:p>
    <w:p w:rsidR="00AB028A" w:rsidRPr="00A20914" w:rsidRDefault="00AB028A" w:rsidP="00AB028A">
      <w:pPr>
        <w:widowControl/>
        <w:jc w:val="left"/>
        <w:rPr>
          <w:sz w:val="24"/>
          <w:szCs w:val="24"/>
        </w:rPr>
      </w:pPr>
      <w:r w:rsidRPr="00A20914">
        <w:rPr>
          <w:rFonts w:hint="eastAsia"/>
          <w:sz w:val="24"/>
          <w:szCs w:val="24"/>
        </w:rPr>
        <w:t>利得（</w:t>
      </w:r>
      <w:r w:rsidRPr="007458BF">
        <w:rPr>
          <w:rFonts w:hint="eastAsia"/>
          <w:sz w:val="24"/>
          <w:szCs w:val="24"/>
        </w:rPr>
        <w:t>ｅ</w:t>
      </w:r>
      <w:r w:rsidRPr="007458BF">
        <w:rPr>
          <w:sz w:val="18"/>
          <w:szCs w:val="18"/>
        </w:rPr>
        <w:t>0</w:t>
      </w:r>
      <w:r>
        <w:rPr>
          <w:sz w:val="24"/>
          <w:szCs w:val="24"/>
        </w:rPr>
        <w:t>/</w:t>
      </w:r>
      <w:r>
        <w:rPr>
          <w:rFonts w:hint="eastAsia"/>
          <w:sz w:val="24"/>
          <w:szCs w:val="24"/>
        </w:rPr>
        <w:t>ｅ</w:t>
      </w:r>
      <w:proofErr w:type="spellStart"/>
      <w:r w:rsidRPr="007458BF">
        <w:rPr>
          <w:sz w:val="18"/>
          <w:szCs w:val="18"/>
        </w:rPr>
        <w:t>i</w:t>
      </w:r>
      <w:proofErr w:type="spellEnd"/>
      <w:r w:rsidRPr="00A20914">
        <w:rPr>
          <w:rFonts w:hint="eastAsia"/>
          <w:sz w:val="24"/>
          <w:szCs w:val="24"/>
        </w:rPr>
        <w:t>）は抵抗のみにより決まる。また、</w:t>
      </w:r>
      <w:r w:rsidRPr="00A20914">
        <w:rPr>
          <w:sz w:val="24"/>
          <w:szCs w:val="24"/>
        </w:rPr>
        <w:t xml:space="preserve"> </w:t>
      </w:r>
    </w:p>
    <w:p w:rsidR="00AB028A" w:rsidRDefault="00AB028A" w:rsidP="00AB028A">
      <w:pPr>
        <w:rPr>
          <w:noProof/>
          <w:sz w:val="24"/>
          <w:szCs w:val="24"/>
        </w:rPr>
      </w:pPr>
      <w:r w:rsidRPr="00A20914">
        <w:rPr>
          <w:rFonts w:hint="eastAsia"/>
          <w:sz w:val="24"/>
          <w:szCs w:val="24"/>
        </w:rPr>
        <w:t>式のー符号は位相が反転したことを示す</w:t>
      </w:r>
    </w:p>
    <w:p w:rsidR="00AB028A" w:rsidRDefault="00AB028A">
      <w:pPr>
        <w:rPr>
          <w:noProof/>
          <w:sz w:val="24"/>
          <w:szCs w:val="24"/>
        </w:rPr>
      </w:pPr>
    </w:p>
    <w:p w:rsidR="00E06B18" w:rsidRDefault="00F905E6">
      <w:pPr>
        <w:rPr>
          <w:sz w:val="24"/>
          <w:szCs w:val="24"/>
        </w:rPr>
      </w:pPr>
      <w:r>
        <w:rPr>
          <w:rFonts w:hint="eastAsia"/>
          <w:noProof/>
        </w:rPr>
        <w:drawing>
          <wp:inline distT="0" distB="0" distL="0" distR="0">
            <wp:extent cx="4829175" cy="3213899"/>
            <wp:effectExtent l="19050" t="0" r="9525" b="0"/>
            <wp:docPr id="4" name="図 4" descr="ka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iro"/>
                    <pic:cNvPicPr>
                      <a:picLocks noChangeAspect="1" noChangeArrowheads="1"/>
                    </pic:cNvPicPr>
                  </pic:nvPicPr>
                  <pic:blipFill>
                    <a:blip r:embed="rId14" cstate="print"/>
                    <a:srcRect/>
                    <a:stretch>
                      <a:fillRect/>
                    </a:stretch>
                  </pic:blipFill>
                  <pic:spPr bwMode="auto">
                    <a:xfrm>
                      <a:off x="0" y="0"/>
                      <a:ext cx="4829175" cy="3213899"/>
                    </a:xfrm>
                    <a:prstGeom prst="rect">
                      <a:avLst/>
                    </a:prstGeom>
                    <a:noFill/>
                    <a:ln w="9525">
                      <a:noFill/>
                      <a:miter lim="800000"/>
                      <a:headEnd/>
                      <a:tailEnd/>
                    </a:ln>
                  </pic:spPr>
                </pic:pic>
              </a:graphicData>
            </a:graphic>
          </wp:inline>
        </w:drawing>
      </w:r>
    </w:p>
    <w:p w:rsidR="00AB028A" w:rsidRDefault="009C4EA6" w:rsidP="00E06B18">
      <w:pPr>
        <w:rPr>
          <w:sz w:val="24"/>
          <w:szCs w:val="24"/>
        </w:rPr>
      </w:pPr>
      <w:r>
        <w:rPr>
          <w:rFonts w:hint="eastAsia"/>
          <w:sz w:val="24"/>
          <w:szCs w:val="24"/>
        </w:rPr>
        <w:t xml:space="preserve">　　　　　　　図７．位相反転増幅回路の原理図</w:t>
      </w:r>
    </w:p>
    <w:p w:rsidR="00AB028A" w:rsidRDefault="00AB028A" w:rsidP="00E06B18">
      <w:pPr>
        <w:rPr>
          <w:sz w:val="24"/>
          <w:szCs w:val="24"/>
        </w:rPr>
      </w:pPr>
    </w:p>
    <w:p w:rsidR="00AB028A" w:rsidRDefault="00AB028A" w:rsidP="00E06B18">
      <w:pPr>
        <w:rPr>
          <w:sz w:val="24"/>
          <w:szCs w:val="24"/>
        </w:rPr>
      </w:pPr>
    </w:p>
    <w:p w:rsidR="00AB028A" w:rsidRDefault="00AB028A" w:rsidP="00E06B18">
      <w:pPr>
        <w:rPr>
          <w:sz w:val="24"/>
          <w:szCs w:val="24"/>
        </w:rPr>
      </w:pPr>
    </w:p>
    <w:p w:rsidR="00AB028A" w:rsidRDefault="00AB028A" w:rsidP="00E06B18">
      <w:pPr>
        <w:rPr>
          <w:sz w:val="24"/>
          <w:szCs w:val="24"/>
        </w:rPr>
      </w:pPr>
    </w:p>
    <w:p w:rsidR="00275506" w:rsidRDefault="00275506" w:rsidP="00E06B18">
      <w:pPr>
        <w:rPr>
          <w:b/>
          <w:sz w:val="24"/>
          <w:szCs w:val="24"/>
        </w:rPr>
      </w:pPr>
    </w:p>
    <w:p w:rsidR="00275506" w:rsidRDefault="00275506" w:rsidP="00E06B18">
      <w:pPr>
        <w:rPr>
          <w:b/>
          <w:sz w:val="24"/>
          <w:szCs w:val="24"/>
        </w:rPr>
      </w:pPr>
    </w:p>
    <w:p w:rsidR="00275506" w:rsidRDefault="00275506" w:rsidP="00E06B18">
      <w:pPr>
        <w:rPr>
          <w:b/>
          <w:sz w:val="24"/>
          <w:szCs w:val="24"/>
        </w:rPr>
      </w:pPr>
    </w:p>
    <w:p w:rsidR="00A20914" w:rsidRDefault="00E06B18">
      <w:pPr>
        <w:rPr>
          <w:sz w:val="24"/>
          <w:szCs w:val="24"/>
        </w:rPr>
      </w:pPr>
      <w:r w:rsidRPr="00E06B18">
        <w:rPr>
          <w:noProof/>
          <w:sz w:val="24"/>
          <w:szCs w:val="24"/>
        </w:rPr>
        <w:lastRenderedPageBreak/>
        <w:drawing>
          <wp:inline distT="0" distB="0" distL="0" distR="0">
            <wp:extent cx="4610100" cy="3200400"/>
            <wp:effectExtent l="19050" t="0" r="0" b="0"/>
            <wp:docPr id="8" name="図 7" descr="無題4.jpg"/>
            <wp:cNvGraphicFramePr/>
            <a:graphic xmlns:a="http://schemas.openxmlformats.org/drawingml/2006/main">
              <a:graphicData uri="http://schemas.openxmlformats.org/drawingml/2006/picture">
                <pic:pic xmlns:pic="http://schemas.openxmlformats.org/drawingml/2006/picture">
                  <pic:nvPicPr>
                    <pic:cNvPr id="22529" name="コンテンツ プレースホルダ 3" descr="無題4.jpg"/>
                    <pic:cNvPicPr>
                      <a:picLocks noGrp="1" noChangeAspect="1"/>
                    </pic:cNvPicPr>
                  </pic:nvPicPr>
                  <pic:blipFill>
                    <a:blip r:embed="rId15" cstate="print"/>
                    <a:srcRect/>
                    <a:stretch>
                      <a:fillRect/>
                    </a:stretch>
                  </pic:blipFill>
                  <pic:spPr bwMode="auto">
                    <a:xfrm>
                      <a:off x="0" y="0"/>
                      <a:ext cx="4605582" cy="3197264"/>
                    </a:xfrm>
                    <a:prstGeom prst="rect">
                      <a:avLst/>
                    </a:prstGeom>
                    <a:noFill/>
                    <a:ln w="9525">
                      <a:noFill/>
                      <a:miter lim="800000"/>
                      <a:headEnd/>
                      <a:tailEnd/>
                    </a:ln>
                  </pic:spPr>
                </pic:pic>
              </a:graphicData>
            </a:graphic>
          </wp:inline>
        </w:drawing>
      </w:r>
    </w:p>
    <w:p w:rsidR="00E06B18" w:rsidRDefault="009C4EA6">
      <w:pPr>
        <w:rPr>
          <w:sz w:val="24"/>
          <w:szCs w:val="24"/>
        </w:rPr>
      </w:pPr>
      <w:r>
        <w:rPr>
          <w:rFonts w:hint="eastAsia"/>
          <w:sz w:val="24"/>
          <w:szCs w:val="24"/>
        </w:rPr>
        <w:t xml:space="preserve">　　　　　　　図８．原理をもとに描いた回路図</w:t>
      </w:r>
    </w:p>
    <w:p w:rsidR="0000788C" w:rsidRDefault="0000788C">
      <w:pPr>
        <w:rPr>
          <w:sz w:val="24"/>
          <w:szCs w:val="24"/>
        </w:rPr>
      </w:pPr>
    </w:p>
    <w:p w:rsidR="0000788C" w:rsidRPr="009C4EA6" w:rsidRDefault="0000788C">
      <w:pPr>
        <w:rPr>
          <w:b/>
          <w:sz w:val="24"/>
          <w:szCs w:val="24"/>
        </w:rPr>
      </w:pPr>
    </w:p>
    <w:p w:rsidR="00E06B18" w:rsidRDefault="00E06B18">
      <w:pPr>
        <w:rPr>
          <w:sz w:val="24"/>
          <w:szCs w:val="24"/>
        </w:rPr>
      </w:pPr>
      <w:r w:rsidRPr="00E06B18">
        <w:rPr>
          <w:noProof/>
          <w:sz w:val="24"/>
          <w:szCs w:val="24"/>
        </w:rPr>
        <w:drawing>
          <wp:inline distT="0" distB="0" distL="0" distR="0">
            <wp:extent cx="4657725" cy="3962400"/>
            <wp:effectExtent l="19050" t="0" r="9525" b="0"/>
            <wp:docPr id="9" name="図 8" descr="無題3.jpg"/>
            <wp:cNvGraphicFramePr/>
            <a:graphic xmlns:a="http://schemas.openxmlformats.org/drawingml/2006/main">
              <a:graphicData uri="http://schemas.openxmlformats.org/drawingml/2006/picture">
                <pic:pic xmlns:pic="http://schemas.openxmlformats.org/drawingml/2006/picture">
                  <pic:nvPicPr>
                    <pic:cNvPr id="22531" name="コンテンツ プレースホルダ 3" descr="無題3.jpg"/>
                    <pic:cNvPicPr>
                      <a:picLocks noChangeAspect="1"/>
                    </pic:cNvPicPr>
                  </pic:nvPicPr>
                  <pic:blipFill>
                    <a:blip r:embed="rId16" cstate="print"/>
                    <a:srcRect/>
                    <a:stretch>
                      <a:fillRect/>
                    </a:stretch>
                  </pic:blipFill>
                  <pic:spPr bwMode="auto">
                    <a:xfrm>
                      <a:off x="0" y="0"/>
                      <a:ext cx="4659555" cy="3963957"/>
                    </a:xfrm>
                    <a:prstGeom prst="rect">
                      <a:avLst/>
                    </a:prstGeom>
                    <a:noFill/>
                    <a:ln w="9525">
                      <a:noFill/>
                      <a:miter lim="800000"/>
                      <a:headEnd/>
                      <a:tailEnd/>
                    </a:ln>
                  </pic:spPr>
                </pic:pic>
              </a:graphicData>
            </a:graphic>
          </wp:inline>
        </w:drawing>
      </w:r>
    </w:p>
    <w:p w:rsidR="009C4EA6" w:rsidRDefault="009C4EA6">
      <w:pPr>
        <w:rPr>
          <w:sz w:val="24"/>
          <w:szCs w:val="24"/>
        </w:rPr>
      </w:pPr>
      <w:r>
        <w:rPr>
          <w:rFonts w:hint="eastAsia"/>
          <w:sz w:val="24"/>
          <w:szCs w:val="24"/>
        </w:rPr>
        <w:t xml:space="preserve">　　　　図９．使用したオペアンプ（ＬＮ３５１Ｎ）</w:t>
      </w:r>
    </w:p>
    <w:p w:rsidR="0000788C" w:rsidRPr="00750987" w:rsidRDefault="00E06B18" w:rsidP="0000788C">
      <w:pPr>
        <w:widowControl/>
        <w:ind w:firstLineChars="500" w:firstLine="1200"/>
        <w:jc w:val="left"/>
        <w:rPr>
          <w:b/>
          <w:sz w:val="40"/>
          <w:szCs w:val="40"/>
        </w:rPr>
      </w:pPr>
      <w:r>
        <w:rPr>
          <w:sz w:val="24"/>
          <w:szCs w:val="24"/>
        </w:rPr>
        <w:br w:type="page"/>
      </w:r>
      <w:r w:rsidR="009C4EA6">
        <w:rPr>
          <w:rFonts w:hint="eastAsia"/>
          <w:b/>
          <w:sz w:val="40"/>
          <w:szCs w:val="40"/>
        </w:rPr>
        <w:lastRenderedPageBreak/>
        <w:t>回路図を元に作製</w:t>
      </w:r>
      <w:r w:rsidRPr="00750987">
        <w:rPr>
          <w:rFonts w:hint="eastAsia"/>
          <w:b/>
          <w:sz w:val="40"/>
          <w:szCs w:val="40"/>
        </w:rPr>
        <w:t>した回路</w:t>
      </w:r>
    </w:p>
    <w:p w:rsidR="00E06B18" w:rsidRDefault="00E06B18">
      <w:pPr>
        <w:rPr>
          <w:sz w:val="24"/>
          <w:szCs w:val="24"/>
        </w:rPr>
      </w:pPr>
      <w:r w:rsidRPr="00E06B18">
        <w:rPr>
          <w:noProof/>
          <w:sz w:val="24"/>
          <w:szCs w:val="24"/>
        </w:rPr>
        <w:drawing>
          <wp:inline distT="0" distB="0" distL="0" distR="0">
            <wp:extent cx="4886325" cy="3400425"/>
            <wp:effectExtent l="19050" t="0" r="9525" b="0"/>
            <wp:docPr id="10" name="図 9" descr="P1010024.JPG"/>
            <wp:cNvGraphicFramePr/>
            <a:graphic xmlns:a="http://schemas.openxmlformats.org/drawingml/2006/main">
              <a:graphicData uri="http://schemas.openxmlformats.org/drawingml/2006/picture">
                <pic:pic xmlns:pic="http://schemas.openxmlformats.org/drawingml/2006/picture">
                  <pic:nvPicPr>
                    <pic:cNvPr id="23554" name="コンテンツ プレースホルダ 3" descr="P1010024.JPG"/>
                    <pic:cNvPicPr>
                      <a:picLocks noGrp="1" noChangeAspect="1"/>
                    </pic:cNvPicPr>
                  </pic:nvPicPr>
                  <pic:blipFill>
                    <a:blip r:embed="rId17" cstate="print"/>
                    <a:srcRect/>
                    <a:stretch>
                      <a:fillRect/>
                    </a:stretch>
                  </pic:blipFill>
                  <pic:spPr bwMode="auto">
                    <a:xfrm>
                      <a:off x="0" y="0"/>
                      <a:ext cx="4888887" cy="3402208"/>
                    </a:xfrm>
                    <a:prstGeom prst="rect">
                      <a:avLst/>
                    </a:prstGeom>
                    <a:noFill/>
                    <a:ln w="9525">
                      <a:noFill/>
                      <a:miter lim="800000"/>
                      <a:headEnd/>
                      <a:tailEnd/>
                    </a:ln>
                  </pic:spPr>
                </pic:pic>
              </a:graphicData>
            </a:graphic>
          </wp:inline>
        </w:drawing>
      </w:r>
    </w:p>
    <w:p w:rsidR="009C4EA6" w:rsidRDefault="009C4EA6">
      <w:pPr>
        <w:rPr>
          <w:sz w:val="24"/>
          <w:szCs w:val="24"/>
        </w:rPr>
      </w:pPr>
      <w:r>
        <w:rPr>
          <w:rFonts w:hint="eastAsia"/>
          <w:sz w:val="24"/>
          <w:szCs w:val="24"/>
        </w:rPr>
        <w:t xml:space="preserve">　　　　　　　　図１０．作製した回路（表）</w:t>
      </w:r>
    </w:p>
    <w:p w:rsidR="00A47899" w:rsidRDefault="007E06B4">
      <w:pPr>
        <w:rPr>
          <w:sz w:val="24"/>
          <w:szCs w:val="24"/>
        </w:rPr>
      </w:pPr>
      <w:r>
        <w:rPr>
          <w:rFonts w:hint="eastAsia"/>
          <w:sz w:val="24"/>
          <w:szCs w:val="24"/>
        </w:rPr>
        <w:t>ソケットを用いることで</w:t>
      </w:r>
      <w:r w:rsidR="00A47899">
        <w:rPr>
          <w:rFonts w:hint="eastAsia"/>
          <w:sz w:val="24"/>
          <w:szCs w:val="24"/>
        </w:rPr>
        <w:t>抵抗やオペアンプを変えられるように</w:t>
      </w:r>
      <w:r w:rsidR="00D16913">
        <w:rPr>
          <w:rFonts w:hint="eastAsia"/>
          <w:sz w:val="24"/>
          <w:szCs w:val="24"/>
        </w:rPr>
        <w:t>した。</w:t>
      </w:r>
    </w:p>
    <w:p w:rsidR="009C4EA6" w:rsidRDefault="009C4EA6">
      <w:pPr>
        <w:rPr>
          <w:sz w:val="24"/>
          <w:szCs w:val="24"/>
        </w:rPr>
      </w:pPr>
    </w:p>
    <w:p w:rsidR="00E06B18" w:rsidRDefault="00E06B18">
      <w:pPr>
        <w:rPr>
          <w:sz w:val="24"/>
          <w:szCs w:val="24"/>
        </w:rPr>
      </w:pPr>
      <w:r w:rsidRPr="00E06B18">
        <w:rPr>
          <w:noProof/>
          <w:sz w:val="24"/>
          <w:szCs w:val="24"/>
        </w:rPr>
        <w:drawing>
          <wp:inline distT="0" distB="0" distL="0" distR="0">
            <wp:extent cx="4886325" cy="3314700"/>
            <wp:effectExtent l="19050" t="0" r="0" b="0"/>
            <wp:docPr id="11" name="図 10" descr="P1010025.JPG"/>
            <wp:cNvGraphicFramePr/>
            <a:graphic xmlns:a="http://schemas.openxmlformats.org/drawingml/2006/main">
              <a:graphicData uri="http://schemas.openxmlformats.org/drawingml/2006/picture">
                <pic:pic xmlns:pic="http://schemas.openxmlformats.org/drawingml/2006/picture">
                  <pic:nvPicPr>
                    <pic:cNvPr id="23555" name="コンテンツ プレースホルダ 8" descr="P1010025.JPG"/>
                    <pic:cNvPicPr>
                      <a:picLocks noGrp="1" noChangeAspect="1"/>
                    </pic:cNvPicPr>
                  </pic:nvPicPr>
                  <pic:blipFill>
                    <a:blip r:embed="rId18" cstate="print"/>
                    <a:srcRect/>
                    <a:stretch>
                      <a:fillRect/>
                    </a:stretch>
                  </pic:blipFill>
                  <pic:spPr bwMode="auto">
                    <a:xfrm>
                      <a:off x="0" y="0"/>
                      <a:ext cx="4890166" cy="3317306"/>
                    </a:xfrm>
                    <a:prstGeom prst="rect">
                      <a:avLst/>
                    </a:prstGeom>
                    <a:noFill/>
                    <a:ln w="9525">
                      <a:noFill/>
                      <a:miter lim="800000"/>
                      <a:headEnd/>
                      <a:tailEnd/>
                    </a:ln>
                  </pic:spPr>
                </pic:pic>
              </a:graphicData>
            </a:graphic>
          </wp:inline>
        </w:drawing>
      </w:r>
    </w:p>
    <w:p w:rsidR="00E06B18" w:rsidRDefault="009C4EA6">
      <w:pPr>
        <w:widowControl/>
        <w:jc w:val="left"/>
        <w:rPr>
          <w:sz w:val="24"/>
          <w:szCs w:val="24"/>
        </w:rPr>
      </w:pPr>
      <w:r>
        <w:rPr>
          <w:rFonts w:hint="eastAsia"/>
          <w:sz w:val="24"/>
          <w:szCs w:val="24"/>
        </w:rPr>
        <w:t xml:space="preserve">　　　　　　　　図１１．作製した回路（裏）</w:t>
      </w:r>
    </w:p>
    <w:p w:rsidR="00E06B18" w:rsidRPr="00E06B18" w:rsidRDefault="009C4EA6" w:rsidP="00E06B18">
      <w:pPr>
        <w:rPr>
          <w:sz w:val="24"/>
          <w:szCs w:val="24"/>
        </w:rPr>
      </w:pPr>
      <w:r>
        <w:rPr>
          <w:rFonts w:hint="eastAsia"/>
          <w:sz w:val="24"/>
          <w:szCs w:val="24"/>
        </w:rPr>
        <w:lastRenderedPageBreak/>
        <w:t>作製</w:t>
      </w:r>
      <w:r w:rsidR="00E06B18" w:rsidRPr="00E06B18">
        <w:rPr>
          <w:rFonts w:hint="eastAsia"/>
          <w:sz w:val="24"/>
          <w:szCs w:val="24"/>
        </w:rPr>
        <w:t>した位相反転増幅回路</w:t>
      </w:r>
      <w:r w:rsidR="0014583E">
        <w:rPr>
          <w:rFonts w:hint="eastAsia"/>
          <w:sz w:val="24"/>
          <w:szCs w:val="24"/>
        </w:rPr>
        <w:t>を使って</w:t>
      </w:r>
      <w:r w:rsidR="005229C3">
        <w:rPr>
          <w:rFonts w:hint="eastAsia"/>
          <w:sz w:val="24"/>
          <w:szCs w:val="24"/>
        </w:rPr>
        <w:t>、この回路を</w:t>
      </w:r>
      <w:r w:rsidR="0014583E">
        <w:rPr>
          <w:rFonts w:hint="eastAsia"/>
          <w:sz w:val="24"/>
          <w:szCs w:val="24"/>
        </w:rPr>
        <w:t>実際に動かしてみた。すると１ｃｈからの</w:t>
      </w:r>
      <w:r w:rsidR="005229C3">
        <w:rPr>
          <w:rFonts w:hint="eastAsia"/>
          <w:sz w:val="24"/>
          <w:szCs w:val="24"/>
        </w:rPr>
        <w:t>パルス</w:t>
      </w:r>
      <w:r w:rsidR="0014583E">
        <w:rPr>
          <w:rFonts w:hint="eastAsia"/>
          <w:sz w:val="24"/>
          <w:szCs w:val="24"/>
        </w:rPr>
        <w:t>が</w:t>
      </w:r>
      <w:r w:rsidR="00832826">
        <w:rPr>
          <w:rFonts w:hint="eastAsia"/>
          <w:sz w:val="24"/>
          <w:szCs w:val="24"/>
        </w:rPr>
        <w:t>、</w:t>
      </w:r>
      <w:r w:rsidR="0014583E">
        <w:rPr>
          <w:rFonts w:hint="eastAsia"/>
          <w:sz w:val="24"/>
          <w:szCs w:val="24"/>
        </w:rPr>
        <w:t>位相反転増幅回路</w:t>
      </w:r>
      <w:r w:rsidR="00832826">
        <w:rPr>
          <w:rFonts w:hint="eastAsia"/>
          <w:sz w:val="24"/>
          <w:szCs w:val="24"/>
        </w:rPr>
        <w:t>によって</w:t>
      </w:r>
      <w:r w:rsidR="00E06B18" w:rsidRPr="00E06B18">
        <w:rPr>
          <w:rFonts w:hint="eastAsia"/>
          <w:sz w:val="24"/>
          <w:szCs w:val="24"/>
        </w:rPr>
        <w:t>位相が反転され</w:t>
      </w:r>
      <w:r w:rsidR="00832826">
        <w:rPr>
          <w:rFonts w:hint="eastAsia"/>
          <w:sz w:val="24"/>
          <w:szCs w:val="24"/>
        </w:rPr>
        <w:t>、その</w:t>
      </w:r>
      <w:r w:rsidR="00E06B18" w:rsidRPr="00E06B18">
        <w:rPr>
          <w:rFonts w:hint="eastAsia"/>
          <w:sz w:val="24"/>
          <w:szCs w:val="24"/>
        </w:rPr>
        <w:t>波形が</w:t>
      </w:r>
      <w:r w:rsidR="0014583E" w:rsidRPr="00E06B18">
        <w:rPr>
          <w:rFonts w:hint="eastAsia"/>
          <w:sz w:val="24"/>
          <w:szCs w:val="24"/>
        </w:rPr>
        <w:t>オシロスコープの２ｃｈに</w:t>
      </w:r>
      <w:r w:rsidR="00E06B18" w:rsidRPr="00E06B18">
        <w:rPr>
          <w:rFonts w:hint="eastAsia"/>
          <w:sz w:val="24"/>
          <w:szCs w:val="24"/>
        </w:rPr>
        <w:t>表示された</w:t>
      </w:r>
      <w:r w:rsidR="00832826">
        <w:rPr>
          <w:rFonts w:hint="eastAsia"/>
          <w:sz w:val="24"/>
          <w:szCs w:val="24"/>
        </w:rPr>
        <w:t>（図１２）</w:t>
      </w:r>
      <w:r w:rsidR="00E06B18" w:rsidRPr="00E06B18">
        <w:rPr>
          <w:rFonts w:hint="eastAsia"/>
          <w:sz w:val="24"/>
          <w:szCs w:val="24"/>
        </w:rPr>
        <w:t>。図</w:t>
      </w:r>
      <w:r w:rsidR="00832826">
        <w:rPr>
          <w:rFonts w:hint="eastAsia"/>
          <w:sz w:val="24"/>
          <w:szCs w:val="24"/>
        </w:rPr>
        <w:t>１２</w:t>
      </w:r>
      <w:r w:rsidR="00E06B18" w:rsidRPr="00E06B18">
        <w:rPr>
          <w:rFonts w:hint="eastAsia"/>
          <w:sz w:val="24"/>
          <w:szCs w:val="24"/>
        </w:rPr>
        <w:t>は抵抗の比率を１：１にしたものなので、増幅はされていない。</w:t>
      </w:r>
      <w:r w:rsidR="0014583E">
        <w:rPr>
          <w:rFonts w:hint="eastAsia"/>
          <w:sz w:val="24"/>
          <w:szCs w:val="24"/>
        </w:rPr>
        <w:t>これにより、</w:t>
      </w:r>
      <w:r w:rsidR="005229C3">
        <w:rPr>
          <w:rFonts w:hint="eastAsia"/>
          <w:sz w:val="24"/>
          <w:szCs w:val="24"/>
        </w:rPr>
        <w:t>作製した</w:t>
      </w:r>
      <w:r w:rsidR="0014583E">
        <w:rPr>
          <w:rFonts w:hint="eastAsia"/>
          <w:sz w:val="24"/>
          <w:szCs w:val="24"/>
        </w:rPr>
        <w:t>位相反転増幅回路がしっかり機能することがわかり、回路が完成した。</w:t>
      </w:r>
    </w:p>
    <w:p w:rsidR="009C4EA6" w:rsidRDefault="00E06B18" w:rsidP="007A115E">
      <w:pPr>
        <w:ind w:left="1680" w:hangingChars="700" w:hanging="1680"/>
        <w:rPr>
          <w:sz w:val="24"/>
          <w:szCs w:val="24"/>
        </w:rPr>
      </w:pPr>
      <w:r w:rsidRPr="00E06B18">
        <w:rPr>
          <w:noProof/>
          <w:sz w:val="24"/>
          <w:szCs w:val="24"/>
        </w:rPr>
        <w:drawing>
          <wp:inline distT="0" distB="0" distL="0" distR="0">
            <wp:extent cx="5010150" cy="3105150"/>
            <wp:effectExtent l="19050" t="0" r="0" b="0"/>
            <wp:docPr id="12" name="図 11" descr="J:\MCA\無題２.jpg"/>
            <wp:cNvGraphicFramePr/>
            <a:graphic xmlns:a="http://schemas.openxmlformats.org/drawingml/2006/main">
              <a:graphicData uri="http://schemas.openxmlformats.org/drawingml/2006/picture">
                <pic:pic xmlns:pic="http://schemas.openxmlformats.org/drawingml/2006/picture">
                  <pic:nvPicPr>
                    <pic:cNvPr id="1026" name="Picture 2" descr="J:\MCA\無題２.jpg"/>
                    <pic:cNvPicPr>
                      <a:picLocks noChangeAspect="1" noChangeArrowheads="1"/>
                    </pic:cNvPicPr>
                  </pic:nvPicPr>
                  <pic:blipFill>
                    <a:blip r:embed="rId19" cstate="print"/>
                    <a:srcRect/>
                    <a:stretch>
                      <a:fillRect/>
                    </a:stretch>
                  </pic:blipFill>
                  <pic:spPr bwMode="auto">
                    <a:xfrm>
                      <a:off x="0" y="0"/>
                      <a:ext cx="5005337" cy="3102167"/>
                    </a:xfrm>
                    <a:prstGeom prst="rect">
                      <a:avLst/>
                    </a:prstGeom>
                    <a:noFill/>
                  </pic:spPr>
                </pic:pic>
              </a:graphicData>
            </a:graphic>
          </wp:inline>
        </w:drawing>
      </w:r>
      <w:r w:rsidR="009C4EA6">
        <w:rPr>
          <w:rFonts w:hint="eastAsia"/>
          <w:sz w:val="24"/>
          <w:szCs w:val="24"/>
        </w:rPr>
        <w:t xml:space="preserve">　　　　　図１２．オシロスコープ</w:t>
      </w:r>
      <w:r w:rsidR="007A115E">
        <w:rPr>
          <w:rFonts w:hint="eastAsia"/>
          <w:sz w:val="24"/>
          <w:szCs w:val="24"/>
        </w:rPr>
        <w:t>に表れた結果</w:t>
      </w:r>
    </w:p>
    <w:p w:rsidR="00E06B18" w:rsidRDefault="00E06B18">
      <w:pPr>
        <w:rPr>
          <w:sz w:val="24"/>
          <w:szCs w:val="24"/>
        </w:rPr>
      </w:pPr>
    </w:p>
    <w:p w:rsidR="00E06B18" w:rsidRDefault="00E06B18">
      <w:pPr>
        <w:widowControl/>
        <w:jc w:val="left"/>
        <w:rPr>
          <w:sz w:val="24"/>
          <w:szCs w:val="24"/>
        </w:rPr>
      </w:pPr>
      <w:r>
        <w:rPr>
          <w:sz w:val="24"/>
          <w:szCs w:val="24"/>
        </w:rPr>
        <w:br w:type="page"/>
      </w:r>
    </w:p>
    <w:p w:rsidR="0037361D" w:rsidRDefault="009C4EA6" w:rsidP="0037361D">
      <w:pPr>
        <w:pStyle w:val="a8"/>
        <w:numPr>
          <w:ilvl w:val="0"/>
          <w:numId w:val="9"/>
        </w:numPr>
        <w:ind w:leftChars="0"/>
        <w:rPr>
          <w:b/>
          <w:sz w:val="40"/>
          <w:szCs w:val="40"/>
        </w:rPr>
      </w:pPr>
      <w:r w:rsidRPr="0037361D">
        <w:rPr>
          <w:rFonts w:hint="eastAsia"/>
          <w:b/>
          <w:sz w:val="40"/>
          <w:szCs w:val="40"/>
        </w:rPr>
        <w:lastRenderedPageBreak/>
        <w:t>実験結果</w:t>
      </w:r>
    </w:p>
    <w:p w:rsidR="0037361D" w:rsidRPr="0037361D" w:rsidRDefault="0037361D" w:rsidP="0037361D">
      <w:pPr>
        <w:rPr>
          <w:sz w:val="24"/>
          <w:szCs w:val="24"/>
        </w:rPr>
      </w:pPr>
      <w:r>
        <w:rPr>
          <w:rFonts w:ascii="Century" w:eastAsia="ＭＳ 明朝" w:hAnsi="Century" w:cs="Times New Roman" w:hint="eastAsia"/>
          <w:sz w:val="24"/>
          <w:szCs w:val="24"/>
        </w:rPr>
        <w:t>これらのシステムによりガンマ線の計数率を計測し、コンピュータに記録した。</w:t>
      </w:r>
    </w:p>
    <w:p w:rsidR="0037361D" w:rsidRPr="0037361D" w:rsidRDefault="0037361D" w:rsidP="0037361D">
      <w:pPr>
        <w:rPr>
          <w:sz w:val="24"/>
          <w:szCs w:val="24"/>
        </w:rPr>
      </w:pPr>
    </w:p>
    <w:p w:rsidR="00E06B18" w:rsidRPr="0037361D" w:rsidRDefault="003F746B" w:rsidP="0037361D">
      <w:pPr>
        <w:rPr>
          <w:b/>
          <w:sz w:val="40"/>
          <w:szCs w:val="40"/>
        </w:rPr>
      </w:pPr>
      <w:r w:rsidRPr="003F746B">
        <w:rPr>
          <w:noProof/>
        </w:rPr>
        <w:pict>
          <v:shapetype id="_x0000_t32" coordsize="21600,21600" o:spt="32" o:oned="t" path="m,l21600,21600e" filled="f">
            <v:path arrowok="t" fillok="f" o:connecttype="none"/>
            <o:lock v:ext="edit" shapetype="t"/>
          </v:shapetype>
          <v:shape id="_x0000_s2051" type="#_x0000_t32" style="position:absolute;left:0;text-align:left;margin-left:16.2pt;margin-top:107.75pt;width:.75pt;height:42pt;flip:y;z-index:251658240" o:connectortype="straight">
            <v:stroke endarrow="block"/>
          </v:shape>
        </w:pict>
      </w:r>
      <w:r w:rsidR="00E06B18" w:rsidRPr="00E06B18">
        <w:rPr>
          <w:noProof/>
        </w:rPr>
        <w:drawing>
          <wp:inline distT="0" distB="0" distL="0" distR="0">
            <wp:extent cx="5457825" cy="3105150"/>
            <wp:effectExtent l="19050" t="0" r="9525" b="0"/>
            <wp:docPr id="13" name="図 12" descr="１０・8　遮蔽ありCs2.bmp"/>
            <wp:cNvGraphicFramePr/>
            <a:graphic xmlns:a="http://schemas.openxmlformats.org/drawingml/2006/main">
              <a:graphicData uri="http://schemas.openxmlformats.org/drawingml/2006/picture">
                <pic:pic xmlns:pic="http://schemas.openxmlformats.org/drawingml/2006/picture">
                  <pic:nvPicPr>
                    <pic:cNvPr id="8" name="コンテンツ プレースホルダ 7" descr="１０・8　遮蔽ありCs2.bmp"/>
                    <pic:cNvPicPr>
                      <a:picLocks noGrp="1" noChangeAspect="1"/>
                    </pic:cNvPicPr>
                  </pic:nvPicPr>
                  <pic:blipFill>
                    <a:blip r:embed="rId20" cstate="print"/>
                    <a:stretch>
                      <a:fillRect/>
                    </a:stretch>
                  </pic:blipFill>
                  <pic:spPr bwMode="auto">
                    <a:xfrm>
                      <a:off x="0" y="0"/>
                      <a:ext cx="5464270" cy="3108817"/>
                    </a:xfrm>
                    <a:prstGeom prst="rect">
                      <a:avLst/>
                    </a:prstGeom>
                    <a:noFill/>
                    <a:ln w="9525">
                      <a:noFill/>
                      <a:miter lim="800000"/>
                      <a:headEnd/>
                      <a:tailEnd/>
                    </a:ln>
                  </pic:spPr>
                </pic:pic>
              </a:graphicData>
            </a:graphic>
          </wp:inline>
        </w:drawing>
      </w:r>
    </w:p>
    <w:p w:rsidR="007A115E" w:rsidRDefault="007A115E" w:rsidP="007A115E">
      <w:pPr>
        <w:rPr>
          <w:sz w:val="24"/>
          <w:szCs w:val="24"/>
        </w:rPr>
      </w:pPr>
      <w:r>
        <w:rPr>
          <w:rFonts w:hint="eastAsia"/>
          <w:sz w:val="24"/>
          <w:szCs w:val="24"/>
        </w:rPr>
        <w:t xml:space="preserve">　　　　　図１３．</w:t>
      </w:r>
      <w:r w:rsidRPr="00E06B18">
        <w:rPr>
          <w:sz w:val="24"/>
          <w:szCs w:val="24"/>
        </w:rPr>
        <w:t>Cs</w:t>
      </w:r>
      <w:r w:rsidRPr="00E06B18">
        <w:rPr>
          <w:rFonts w:hint="eastAsia"/>
          <w:sz w:val="24"/>
          <w:szCs w:val="24"/>
        </w:rPr>
        <w:t>を線源とした時のカウント</w:t>
      </w:r>
      <w:r w:rsidR="004964B1">
        <w:rPr>
          <w:rFonts w:hint="eastAsia"/>
          <w:sz w:val="24"/>
          <w:szCs w:val="24"/>
        </w:rPr>
        <w:t>（対数表示）</w:t>
      </w:r>
    </w:p>
    <w:p w:rsidR="00E06B18" w:rsidRPr="007A115E" w:rsidRDefault="00E06B18">
      <w:pPr>
        <w:rPr>
          <w:sz w:val="24"/>
          <w:szCs w:val="24"/>
        </w:rPr>
      </w:pPr>
    </w:p>
    <w:p w:rsidR="00E06B18" w:rsidRDefault="003F746B">
      <w:pPr>
        <w:rPr>
          <w:sz w:val="24"/>
          <w:szCs w:val="24"/>
        </w:rPr>
      </w:pPr>
      <w:r w:rsidRPr="003F746B">
        <w:rPr>
          <w:b/>
          <w:noProof/>
          <w:sz w:val="40"/>
          <w:szCs w:val="40"/>
        </w:rPr>
        <w:pict>
          <v:shapetype id="_x0000_t202" coordsize="21600,21600" o:spt="202" path="m,l,21600r21600,l21600,xe">
            <v:stroke joinstyle="miter"/>
            <v:path gradientshapeok="t" o:connecttype="rect"/>
          </v:shapetype>
          <v:shape id="_x0000_s2053" type="#_x0000_t202" style="position:absolute;left:0;text-align:left;margin-left:26.35pt;margin-top:35pt;width:91.45pt;height:25.95pt;z-index:251661312;mso-height-percent:200;mso-height-percent:200;mso-width-relative:margin;mso-height-relative:margin">
            <v:textbox style="mso-fit-shape-to-text:t">
              <w:txbxContent>
                <w:p w:rsidR="00070435" w:rsidRPr="00070435" w:rsidRDefault="00070435">
                  <w:pPr>
                    <w:rPr>
                      <w:b/>
                      <w:sz w:val="24"/>
                      <w:szCs w:val="24"/>
                    </w:rPr>
                  </w:pPr>
                  <w:r w:rsidRPr="00070435">
                    <w:rPr>
                      <w:rFonts w:hint="eastAsia"/>
                      <w:b/>
                      <w:sz w:val="24"/>
                      <w:szCs w:val="24"/>
                    </w:rPr>
                    <w:t>K(1.528MeV)</w:t>
                  </w:r>
                </w:p>
              </w:txbxContent>
            </v:textbox>
          </v:shape>
        </w:pict>
      </w:r>
      <w:r>
        <w:rPr>
          <w:noProof/>
          <w:sz w:val="24"/>
          <w:szCs w:val="24"/>
        </w:rPr>
        <w:pict>
          <v:shape id="_x0000_s2052" type="#_x0000_t32" style="position:absolute;left:0;text-align:left;margin-left:37.2pt;margin-top:65.75pt;width:.75pt;height:36pt;flip:x;z-index:251659264" o:connectortype="straight">
            <v:stroke endarrow="block"/>
          </v:shape>
        </w:pict>
      </w:r>
      <w:r w:rsidR="00E06B18" w:rsidRPr="00E06B18">
        <w:rPr>
          <w:noProof/>
          <w:sz w:val="24"/>
          <w:szCs w:val="24"/>
        </w:rPr>
        <w:drawing>
          <wp:inline distT="0" distB="0" distL="0" distR="0">
            <wp:extent cx="5457825" cy="3181350"/>
            <wp:effectExtent l="19050" t="0" r="9525" b="0"/>
            <wp:docPr id="14" name="図 13" descr="１０・７　遮蔽ありBG.bmp"/>
            <wp:cNvGraphicFramePr/>
            <a:graphic xmlns:a="http://schemas.openxmlformats.org/drawingml/2006/main">
              <a:graphicData uri="http://schemas.openxmlformats.org/drawingml/2006/picture">
                <pic:pic xmlns:pic="http://schemas.openxmlformats.org/drawingml/2006/picture">
                  <pic:nvPicPr>
                    <pic:cNvPr id="24579" name="コンテンツ プレースホルダ 4" descr="１０・７　遮蔽ありBG.bmp"/>
                    <pic:cNvPicPr>
                      <a:picLocks noGrp="1" noChangeAspect="1"/>
                    </pic:cNvPicPr>
                  </pic:nvPicPr>
                  <pic:blipFill>
                    <a:blip r:embed="rId21" cstate="print"/>
                    <a:srcRect/>
                    <a:stretch>
                      <a:fillRect/>
                    </a:stretch>
                  </pic:blipFill>
                  <pic:spPr bwMode="auto">
                    <a:xfrm>
                      <a:off x="0" y="0"/>
                      <a:ext cx="5463732" cy="3184793"/>
                    </a:xfrm>
                    <a:prstGeom prst="rect">
                      <a:avLst/>
                    </a:prstGeom>
                    <a:noFill/>
                    <a:ln w="9525">
                      <a:noFill/>
                      <a:miter lim="800000"/>
                      <a:headEnd/>
                      <a:tailEnd/>
                    </a:ln>
                  </pic:spPr>
                </pic:pic>
              </a:graphicData>
            </a:graphic>
          </wp:inline>
        </w:drawing>
      </w:r>
    </w:p>
    <w:p w:rsidR="007A115E" w:rsidRPr="00E06B18" w:rsidRDefault="007A115E" w:rsidP="007A115E">
      <w:pPr>
        <w:rPr>
          <w:sz w:val="24"/>
          <w:szCs w:val="24"/>
        </w:rPr>
      </w:pPr>
      <w:r>
        <w:rPr>
          <w:rFonts w:hint="eastAsia"/>
          <w:sz w:val="24"/>
          <w:szCs w:val="24"/>
        </w:rPr>
        <w:t xml:space="preserve">　　　　図１４．</w:t>
      </w:r>
      <w:r w:rsidRPr="00E06B18">
        <w:rPr>
          <w:rFonts w:hint="eastAsia"/>
          <w:sz w:val="24"/>
          <w:szCs w:val="24"/>
        </w:rPr>
        <w:t>バックグラウンドのカウント</w:t>
      </w:r>
      <w:r w:rsidR="004964B1">
        <w:rPr>
          <w:rFonts w:hint="eastAsia"/>
          <w:sz w:val="24"/>
          <w:szCs w:val="24"/>
        </w:rPr>
        <w:t>（対数表示）</w:t>
      </w:r>
    </w:p>
    <w:p w:rsidR="007A115E" w:rsidRDefault="007A115E">
      <w:pPr>
        <w:rPr>
          <w:sz w:val="24"/>
          <w:szCs w:val="24"/>
        </w:rPr>
      </w:pPr>
    </w:p>
    <w:p w:rsidR="00E06B18" w:rsidRPr="00DE3058" w:rsidRDefault="00606CF9" w:rsidP="00606CF9">
      <w:pPr>
        <w:rPr>
          <w:rFonts w:ascii="Century" w:eastAsia="ＭＳ 明朝" w:hAnsi="Century" w:cs="Times New Roman"/>
          <w:sz w:val="24"/>
          <w:szCs w:val="24"/>
        </w:rPr>
      </w:pPr>
      <w:r>
        <w:rPr>
          <w:rFonts w:ascii="Century" w:eastAsia="ＭＳ 明朝" w:hAnsi="Century" w:cs="Times New Roman" w:hint="eastAsia"/>
          <w:sz w:val="24"/>
          <w:szCs w:val="24"/>
        </w:rPr>
        <w:lastRenderedPageBreak/>
        <w:t>図</w:t>
      </w:r>
      <w:r w:rsidR="0037361D">
        <w:rPr>
          <w:rFonts w:ascii="Century" w:eastAsia="ＭＳ 明朝" w:hAnsi="Century" w:cs="Times New Roman" w:hint="eastAsia"/>
          <w:sz w:val="24"/>
          <w:szCs w:val="24"/>
        </w:rPr>
        <w:t>１３、図１４</w:t>
      </w:r>
      <w:r>
        <w:rPr>
          <w:rFonts w:ascii="Century" w:eastAsia="ＭＳ 明朝" w:hAnsi="Century" w:cs="Times New Roman" w:hint="eastAsia"/>
          <w:sz w:val="24"/>
          <w:szCs w:val="24"/>
        </w:rPr>
        <w:t>はこれらの測定の例で、計数率をガンマ線のエネルギーの関数で示している。図</w:t>
      </w:r>
      <w:r w:rsidR="0037361D">
        <w:rPr>
          <w:rFonts w:ascii="Century" w:eastAsia="ＭＳ 明朝" w:hAnsi="Century" w:cs="Times New Roman" w:hint="eastAsia"/>
          <w:sz w:val="24"/>
          <w:szCs w:val="24"/>
        </w:rPr>
        <w:t>１３</w:t>
      </w:r>
      <w:r>
        <w:rPr>
          <w:rFonts w:ascii="Century" w:eastAsia="ＭＳ 明朝" w:hAnsi="Century" w:cs="Times New Roman" w:hint="eastAsia"/>
          <w:sz w:val="24"/>
          <w:szCs w:val="24"/>
        </w:rPr>
        <w:t>は</w:t>
      </w:r>
      <w:r w:rsidRPr="00E06B18">
        <w:rPr>
          <w:rFonts w:ascii="Century" w:eastAsia="ＭＳ 明朝" w:hAnsi="Century" w:cs="Times New Roman"/>
          <w:sz w:val="24"/>
          <w:szCs w:val="24"/>
        </w:rPr>
        <w:t>Cs</w:t>
      </w:r>
      <w:r w:rsidR="00DE3058">
        <w:rPr>
          <w:rFonts w:ascii="Century" w:eastAsia="ＭＳ 明朝" w:hAnsi="Century" w:cs="Times New Roman" w:hint="eastAsia"/>
          <w:sz w:val="24"/>
          <w:szCs w:val="24"/>
        </w:rPr>
        <w:t>（セシウム）</w:t>
      </w:r>
      <w:r w:rsidR="00DE3058">
        <w:rPr>
          <w:rFonts w:ascii="Century" w:eastAsia="ＭＳ 明朝" w:hAnsi="Century" w:cs="Times New Roman" w:hint="eastAsia"/>
          <w:sz w:val="24"/>
          <w:szCs w:val="24"/>
        </w:rPr>
        <w:t>137</w:t>
      </w:r>
      <w:r>
        <w:rPr>
          <w:rFonts w:ascii="Century" w:eastAsia="ＭＳ 明朝" w:hAnsi="Century" w:cs="Times New Roman" w:hint="eastAsia"/>
          <w:sz w:val="24"/>
          <w:szCs w:val="24"/>
        </w:rPr>
        <w:t>から放出される</w:t>
      </w:r>
      <w:r>
        <w:rPr>
          <w:rFonts w:ascii="Century" w:eastAsia="ＭＳ 明朝" w:hAnsi="Century" w:cs="Times New Roman" w:hint="eastAsia"/>
          <w:sz w:val="24"/>
          <w:szCs w:val="24"/>
        </w:rPr>
        <w:t>0.662MeV</w:t>
      </w:r>
      <w:r>
        <w:rPr>
          <w:rFonts w:ascii="Century" w:eastAsia="ＭＳ 明朝" w:hAnsi="Century" w:cs="Times New Roman" w:hint="eastAsia"/>
          <w:sz w:val="24"/>
          <w:szCs w:val="24"/>
        </w:rPr>
        <w:t>のガンマ線を測定した結果で、矢印で示すピークがこのガンマ線のエネルギーに相当する。図</w:t>
      </w:r>
      <w:r w:rsidR="0037361D">
        <w:rPr>
          <w:rFonts w:ascii="Century" w:eastAsia="ＭＳ 明朝" w:hAnsi="Century" w:cs="Times New Roman" w:hint="eastAsia"/>
          <w:sz w:val="24"/>
          <w:szCs w:val="24"/>
        </w:rPr>
        <w:t>１４</w:t>
      </w:r>
      <w:r>
        <w:rPr>
          <w:rFonts w:ascii="Century" w:eastAsia="ＭＳ 明朝" w:hAnsi="Century" w:cs="Times New Roman" w:hint="eastAsia"/>
          <w:sz w:val="24"/>
          <w:szCs w:val="24"/>
        </w:rPr>
        <w:t>は線源を置かずに</w:t>
      </w:r>
      <w:r w:rsidRPr="00E06B18">
        <w:rPr>
          <w:rFonts w:ascii="Century" w:eastAsia="ＭＳ 明朝" w:hAnsi="Century" w:cs="Times New Roman" w:hint="eastAsia"/>
          <w:sz w:val="24"/>
          <w:szCs w:val="24"/>
        </w:rPr>
        <w:t>バックグラウンドを計測し</w:t>
      </w:r>
      <w:r>
        <w:rPr>
          <w:rFonts w:ascii="Century" w:eastAsia="ＭＳ 明朝" w:hAnsi="Century" w:cs="Times New Roman" w:hint="eastAsia"/>
          <w:sz w:val="24"/>
          <w:szCs w:val="24"/>
        </w:rPr>
        <w:t>た結果で、図</w:t>
      </w:r>
      <w:r w:rsidR="0037361D">
        <w:rPr>
          <w:rFonts w:ascii="Century" w:eastAsia="ＭＳ 明朝" w:hAnsi="Century" w:cs="Times New Roman" w:hint="eastAsia"/>
          <w:sz w:val="24"/>
          <w:szCs w:val="24"/>
        </w:rPr>
        <w:t>１３</w:t>
      </w:r>
      <w:r>
        <w:rPr>
          <w:rFonts w:ascii="Century" w:eastAsia="ＭＳ 明朝" w:hAnsi="Century" w:cs="Times New Roman" w:hint="eastAsia"/>
          <w:sz w:val="24"/>
          <w:szCs w:val="24"/>
        </w:rPr>
        <w:t>と比較することにより矢印で示すピークは</w:t>
      </w:r>
      <w:r>
        <w:rPr>
          <w:rFonts w:ascii="Century" w:eastAsia="ＭＳ 明朝" w:hAnsi="Century" w:cs="Times New Roman" w:hint="eastAsia"/>
          <w:sz w:val="24"/>
          <w:szCs w:val="24"/>
        </w:rPr>
        <w:t>1.528MeV</w:t>
      </w:r>
      <w:r>
        <w:rPr>
          <w:rFonts w:ascii="Century" w:eastAsia="ＭＳ 明朝" w:hAnsi="Century" w:cs="Times New Roman" w:hint="eastAsia"/>
          <w:sz w:val="24"/>
          <w:szCs w:val="24"/>
        </w:rPr>
        <w:t>のガンマ線に対応することが分かった。これは</w:t>
      </w:r>
      <w:r w:rsidR="00DE3058">
        <w:rPr>
          <w:rFonts w:ascii="Century" w:eastAsia="ＭＳ 明朝" w:hAnsi="Century" w:cs="Times New Roman" w:hint="eastAsia"/>
          <w:sz w:val="24"/>
          <w:szCs w:val="24"/>
        </w:rPr>
        <w:t>K</w:t>
      </w:r>
      <w:r w:rsidR="00DE3058">
        <w:rPr>
          <w:rFonts w:ascii="Century" w:eastAsia="ＭＳ 明朝" w:hAnsi="Century" w:cs="Times New Roman" w:hint="eastAsia"/>
          <w:sz w:val="24"/>
          <w:szCs w:val="24"/>
        </w:rPr>
        <w:t>（</w:t>
      </w:r>
      <w:r>
        <w:rPr>
          <w:rFonts w:ascii="Century" w:eastAsia="ＭＳ 明朝" w:hAnsi="Century" w:cs="Times New Roman" w:hint="eastAsia"/>
          <w:sz w:val="24"/>
          <w:szCs w:val="24"/>
        </w:rPr>
        <w:t>カリウム</w:t>
      </w:r>
      <w:r w:rsidR="00DE3058">
        <w:rPr>
          <w:rFonts w:ascii="Century" w:eastAsia="ＭＳ 明朝" w:hAnsi="Century" w:cs="Times New Roman" w:hint="eastAsia"/>
          <w:sz w:val="24"/>
          <w:szCs w:val="24"/>
        </w:rPr>
        <w:t>）</w:t>
      </w:r>
      <w:r>
        <w:rPr>
          <w:rFonts w:ascii="Century" w:eastAsia="ＭＳ 明朝" w:hAnsi="Century" w:cs="Times New Roman" w:hint="eastAsia"/>
          <w:sz w:val="24"/>
          <w:szCs w:val="24"/>
        </w:rPr>
        <w:t>40</w:t>
      </w:r>
      <w:r>
        <w:rPr>
          <w:rFonts w:hint="eastAsia"/>
          <w:sz w:val="24"/>
          <w:szCs w:val="24"/>
        </w:rPr>
        <w:t>が放出するガンマ線であると考えられる。</w:t>
      </w:r>
      <w:r w:rsidR="00394CEE">
        <w:rPr>
          <w:rFonts w:hint="eastAsia"/>
          <w:sz w:val="24"/>
          <w:szCs w:val="24"/>
        </w:rPr>
        <w:t>また、</w:t>
      </w:r>
      <w:r w:rsidR="00F905E6" w:rsidRPr="00F905E6">
        <w:rPr>
          <w:rFonts w:hint="eastAsia"/>
          <w:sz w:val="24"/>
          <w:szCs w:val="24"/>
        </w:rPr>
        <w:t>バックグラウンドを差し引いたピークの面積から</w:t>
      </w:r>
      <w:r w:rsidR="00F905E6" w:rsidRPr="00F905E6">
        <w:rPr>
          <w:rStyle w:val="HTML"/>
          <w:sz w:val="24"/>
          <w:szCs w:val="24"/>
        </w:rPr>
        <w:t>カリウム４０の検出頻度は</w:t>
      </w:r>
      <w:r w:rsidR="00F905E6" w:rsidRPr="00F905E6">
        <w:rPr>
          <w:rStyle w:val="HTML"/>
          <w:rFonts w:hint="eastAsia"/>
          <w:sz w:val="24"/>
          <w:szCs w:val="24"/>
        </w:rPr>
        <w:t>０．３９８</w:t>
      </w:r>
      <w:r w:rsidR="00F905E6" w:rsidRPr="00F905E6">
        <w:rPr>
          <w:rStyle w:val="HTML"/>
          <w:sz w:val="24"/>
          <w:szCs w:val="24"/>
        </w:rPr>
        <w:t>カウント/sec</w:t>
      </w:r>
      <w:r w:rsidR="00F905E6" w:rsidRPr="00F905E6">
        <w:rPr>
          <w:rStyle w:val="HTML"/>
          <w:rFonts w:hint="eastAsia"/>
          <w:sz w:val="24"/>
          <w:szCs w:val="24"/>
        </w:rPr>
        <w:t>であることがわかった。</w:t>
      </w:r>
    </w:p>
    <w:p w:rsidR="0037361D" w:rsidRDefault="0037361D" w:rsidP="007413B4">
      <w:pPr>
        <w:rPr>
          <w:sz w:val="24"/>
          <w:szCs w:val="24"/>
        </w:rPr>
      </w:pPr>
    </w:p>
    <w:p w:rsidR="00606CF9" w:rsidRDefault="00E06B18">
      <w:pPr>
        <w:rPr>
          <w:sz w:val="24"/>
          <w:szCs w:val="24"/>
        </w:rPr>
      </w:pPr>
      <w:r w:rsidRPr="00E06B18">
        <w:rPr>
          <w:noProof/>
          <w:sz w:val="24"/>
          <w:szCs w:val="24"/>
        </w:rPr>
        <w:drawing>
          <wp:inline distT="0" distB="0" distL="0" distR="0">
            <wp:extent cx="5396758" cy="5867400"/>
            <wp:effectExtent l="19050" t="0" r="0" b="0"/>
            <wp:docPr id="15" name="図 14" descr="J:\MCA\MCA\プロット２.gif"/>
            <wp:cNvGraphicFramePr/>
            <a:graphic xmlns:a="http://schemas.openxmlformats.org/drawingml/2006/main">
              <a:graphicData uri="http://schemas.openxmlformats.org/drawingml/2006/picture">
                <pic:pic xmlns:pic="http://schemas.openxmlformats.org/drawingml/2006/picture">
                  <pic:nvPicPr>
                    <pic:cNvPr id="2051" name="Picture 3" descr="J:\MCA\MCA\プロット２.gif"/>
                    <pic:cNvPicPr>
                      <a:picLocks noChangeAspect="1" noChangeArrowheads="1"/>
                    </pic:cNvPicPr>
                  </pic:nvPicPr>
                  <pic:blipFill>
                    <a:blip r:embed="rId22" cstate="print"/>
                    <a:srcRect/>
                    <a:stretch>
                      <a:fillRect/>
                    </a:stretch>
                  </pic:blipFill>
                  <pic:spPr bwMode="auto">
                    <a:xfrm>
                      <a:off x="0" y="0"/>
                      <a:ext cx="5400040" cy="5870968"/>
                    </a:xfrm>
                    <a:prstGeom prst="rect">
                      <a:avLst/>
                    </a:prstGeom>
                    <a:noFill/>
                  </pic:spPr>
                </pic:pic>
              </a:graphicData>
            </a:graphic>
          </wp:inline>
        </w:drawing>
      </w:r>
    </w:p>
    <w:p w:rsidR="001C7DE7" w:rsidRDefault="00802EEC" w:rsidP="001C7DE7">
      <w:pPr>
        <w:rPr>
          <w:sz w:val="24"/>
          <w:szCs w:val="24"/>
        </w:rPr>
      </w:pPr>
      <w:r>
        <w:rPr>
          <w:rFonts w:hint="eastAsia"/>
          <w:sz w:val="24"/>
          <w:szCs w:val="24"/>
        </w:rPr>
        <w:t xml:space="preserve">　　　　</w:t>
      </w:r>
      <w:r w:rsidR="0037361D">
        <w:rPr>
          <w:rFonts w:hint="eastAsia"/>
          <w:sz w:val="24"/>
          <w:szCs w:val="24"/>
        </w:rPr>
        <w:t>図１５．</w:t>
      </w:r>
      <w:r>
        <w:rPr>
          <w:rFonts w:hint="eastAsia"/>
          <w:sz w:val="24"/>
          <w:szCs w:val="24"/>
        </w:rPr>
        <w:t>１５号館の石を資料</w:t>
      </w:r>
      <w:r w:rsidR="00BD699F">
        <w:rPr>
          <w:rFonts w:hint="eastAsia"/>
          <w:sz w:val="24"/>
          <w:szCs w:val="24"/>
        </w:rPr>
        <w:t>として</w:t>
      </w:r>
      <w:r>
        <w:rPr>
          <w:rFonts w:hint="eastAsia"/>
          <w:sz w:val="24"/>
          <w:szCs w:val="24"/>
        </w:rPr>
        <w:t>計測し、</w:t>
      </w:r>
      <w:r w:rsidR="0037361D">
        <w:rPr>
          <w:rFonts w:hint="eastAsia"/>
          <w:sz w:val="24"/>
          <w:szCs w:val="24"/>
        </w:rPr>
        <w:t>プロットしたもの</w:t>
      </w:r>
    </w:p>
    <w:p w:rsidR="00834D78" w:rsidRDefault="00834D78" w:rsidP="001C7DE7">
      <w:pPr>
        <w:rPr>
          <w:sz w:val="24"/>
          <w:szCs w:val="24"/>
        </w:rPr>
      </w:pPr>
    </w:p>
    <w:p w:rsidR="00834D78" w:rsidRDefault="00834D78" w:rsidP="001C7DE7">
      <w:pPr>
        <w:rPr>
          <w:sz w:val="24"/>
          <w:szCs w:val="24"/>
        </w:rPr>
      </w:pPr>
      <w:r>
        <w:rPr>
          <w:rFonts w:hint="eastAsia"/>
          <w:sz w:val="24"/>
          <w:szCs w:val="24"/>
        </w:rPr>
        <w:t>図１５の上の</w:t>
      </w:r>
      <w:r w:rsidR="004551A7">
        <w:rPr>
          <w:rFonts w:hint="eastAsia"/>
          <w:sz w:val="24"/>
          <w:szCs w:val="24"/>
        </w:rPr>
        <w:t>図</w:t>
      </w:r>
      <w:r>
        <w:rPr>
          <w:rFonts w:hint="eastAsia"/>
          <w:sz w:val="24"/>
          <w:szCs w:val="24"/>
        </w:rPr>
        <w:t>は</w:t>
      </w:r>
      <w:r w:rsidR="004551A7">
        <w:rPr>
          <w:rFonts w:hint="eastAsia"/>
          <w:sz w:val="24"/>
          <w:szCs w:val="24"/>
        </w:rPr>
        <w:t>それぞれ、</w:t>
      </w:r>
    </w:p>
    <w:p w:rsidR="004551A7" w:rsidRDefault="004551A7" w:rsidP="001C7DE7">
      <w:pPr>
        <w:rPr>
          <w:sz w:val="24"/>
          <w:szCs w:val="24"/>
        </w:rPr>
      </w:pPr>
    </w:p>
    <w:p w:rsidR="001C7DE7" w:rsidRPr="00802EEC" w:rsidRDefault="001C7DE7" w:rsidP="001C7DE7">
      <w:pPr>
        <w:rPr>
          <w:sz w:val="24"/>
          <w:szCs w:val="24"/>
        </w:rPr>
      </w:pPr>
      <w:r w:rsidRPr="00802EEC">
        <w:rPr>
          <w:rFonts w:hint="eastAsia"/>
          <w:sz w:val="24"/>
          <w:szCs w:val="24"/>
        </w:rPr>
        <w:t>①１５号館の石を線源として鉛で遮蔽して測定したもの（青）</w:t>
      </w:r>
      <w:r w:rsidRPr="00802EEC">
        <w:rPr>
          <w:rFonts w:hint="eastAsia"/>
          <w:sz w:val="24"/>
          <w:szCs w:val="24"/>
        </w:rPr>
        <w:t xml:space="preserve"> </w:t>
      </w:r>
      <w:r w:rsidRPr="00802EEC">
        <w:rPr>
          <w:rFonts w:hint="eastAsia"/>
          <w:sz w:val="24"/>
          <w:szCs w:val="24"/>
        </w:rPr>
        <w:t>、</w:t>
      </w:r>
      <w:r w:rsidRPr="00802EEC">
        <w:rPr>
          <w:sz w:val="24"/>
          <w:szCs w:val="24"/>
        </w:rPr>
        <w:t xml:space="preserve"> </w:t>
      </w:r>
    </w:p>
    <w:p w:rsidR="001C7DE7" w:rsidRPr="00802EEC" w:rsidRDefault="001C7DE7" w:rsidP="001C7DE7">
      <w:pPr>
        <w:rPr>
          <w:sz w:val="24"/>
          <w:szCs w:val="24"/>
        </w:rPr>
      </w:pPr>
      <w:r w:rsidRPr="00802EEC">
        <w:rPr>
          <w:rFonts w:hint="eastAsia"/>
          <w:sz w:val="24"/>
          <w:szCs w:val="24"/>
        </w:rPr>
        <w:t>②線源を入れずに鉛での遮蔽なしで測定したもの（黒）、</w:t>
      </w:r>
      <w:r w:rsidRPr="00802EEC">
        <w:rPr>
          <w:sz w:val="24"/>
          <w:szCs w:val="24"/>
        </w:rPr>
        <w:t xml:space="preserve"> </w:t>
      </w:r>
    </w:p>
    <w:p w:rsidR="001C7DE7" w:rsidRDefault="001C7DE7" w:rsidP="001C7DE7">
      <w:pPr>
        <w:rPr>
          <w:sz w:val="24"/>
          <w:szCs w:val="24"/>
        </w:rPr>
      </w:pPr>
      <w:r w:rsidRPr="00802EEC">
        <w:rPr>
          <w:rFonts w:hint="eastAsia"/>
          <w:sz w:val="24"/>
          <w:szCs w:val="24"/>
        </w:rPr>
        <w:t>③</w:t>
      </w:r>
      <w:r w:rsidRPr="00802EEC">
        <w:rPr>
          <w:rFonts w:hint="eastAsia"/>
          <w:sz w:val="24"/>
          <w:szCs w:val="24"/>
        </w:rPr>
        <w:t xml:space="preserve"> </w:t>
      </w:r>
      <w:r w:rsidRPr="00802EEC">
        <w:rPr>
          <w:rFonts w:hint="eastAsia"/>
          <w:sz w:val="24"/>
          <w:szCs w:val="24"/>
        </w:rPr>
        <w:t>線源を入れずに鉛で遮蔽して測定したもの（赤）</w:t>
      </w:r>
      <w:r w:rsidR="004551A7">
        <w:rPr>
          <w:rFonts w:hint="eastAsia"/>
          <w:sz w:val="24"/>
          <w:szCs w:val="24"/>
        </w:rPr>
        <w:t>、</w:t>
      </w:r>
    </w:p>
    <w:p w:rsidR="004551A7" w:rsidRDefault="004551A7" w:rsidP="001C7DE7">
      <w:pPr>
        <w:rPr>
          <w:sz w:val="24"/>
          <w:szCs w:val="24"/>
        </w:rPr>
      </w:pPr>
    </w:p>
    <w:p w:rsidR="004551A7" w:rsidRDefault="004551A7" w:rsidP="001C7DE7">
      <w:pPr>
        <w:rPr>
          <w:sz w:val="24"/>
          <w:szCs w:val="24"/>
        </w:rPr>
      </w:pPr>
      <w:r>
        <w:rPr>
          <w:rFonts w:hint="eastAsia"/>
          <w:sz w:val="24"/>
          <w:szCs w:val="24"/>
        </w:rPr>
        <w:t>を表している。</w:t>
      </w:r>
    </w:p>
    <w:p w:rsidR="004551A7" w:rsidRPr="004551A7" w:rsidRDefault="004551A7" w:rsidP="001C7DE7">
      <w:pPr>
        <w:rPr>
          <w:sz w:val="24"/>
          <w:szCs w:val="24"/>
        </w:rPr>
      </w:pPr>
    </w:p>
    <w:p w:rsidR="004551A7" w:rsidRDefault="001C7DE7" w:rsidP="001C7DE7">
      <w:pPr>
        <w:rPr>
          <w:sz w:val="24"/>
          <w:szCs w:val="24"/>
        </w:rPr>
      </w:pPr>
      <w:r w:rsidRPr="00802EEC">
        <w:rPr>
          <w:rFonts w:hint="eastAsia"/>
          <w:sz w:val="24"/>
          <w:szCs w:val="24"/>
        </w:rPr>
        <w:t>また、その下の図は、</w:t>
      </w:r>
    </w:p>
    <w:p w:rsidR="004551A7" w:rsidRDefault="004551A7" w:rsidP="001C7DE7">
      <w:pPr>
        <w:rPr>
          <w:sz w:val="24"/>
          <w:szCs w:val="24"/>
        </w:rPr>
      </w:pPr>
    </w:p>
    <w:p w:rsidR="004551A7" w:rsidRDefault="001C7DE7" w:rsidP="001C7DE7">
      <w:pPr>
        <w:rPr>
          <w:sz w:val="24"/>
          <w:szCs w:val="24"/>
        </w:rPr>
      </w:pPr>
      <w:r w:rsidRPr="00802EEC">
        <w:rPr>
          <w:rFonts w:hint="eastAsia"/>
          <w:sz w:val="24"/>
          <w:szCs w:val="24"/>
        </w:rPr>
        <w:t>②を③で割ったもの（黒）</w:t>
      </w:r>
      <w:r w:rsidR="004551A7">
        <w:rPr>
          <w:rFonts w:hint="eastAsia"/>
          <w:sz w:val="24"/>
          <w:szCs w:val="24"/>
        </w:rPr>
        <w:t>、</w:t>
      </w:r>
    </w:p>
    <w:p w:rsidR="004551A7" w:rsidRDefault="001C7DE7" w:rsidP="001C7DE7">
      <w:pPr>
        <w:rPr>
          <w:sz w:val="24"/>
          <w:szCs w:val="24"/>
        </w:rPr>
      </w:pPr>
      <w:r w:rsidRPr="00802EEC">
        <w:rPr>
          <w:rFonts w:hint="eastAsia"/>
          <w:sz w:val="24"/>
          <w:szCs w:val="24"/>
        </w:rPr>
        <w:t>①を③で割ったもの（青）</w:t>
      </w:r>
      <w:r w:rsidR="004551A7">
        <w:rPr>
          <w:rFonts w:hint="eastAsia"/>
          <w:sz w:val="24"/>
          <w:szCs w:val="24"/>
        </w:rPr>
        <w:t>、</w:t>
      </w:r>
    </w:p>
    <w:p w:rsidR="004551A7" w:rsidRDefault="004551A7" w:rsidP="001C7DE7">
      <w:pPr>
        <w:rPr>
          <w:sz w:val="24"/>
          <w:szCs w:val="24"/>
        </w:rPr>
      </w:pPr>
    </w:p>
    <w:p w:rsidR="00585151" w:rsidRDefault="001C7DE7" w:rsidP="001C7DE7">
      <w:pPr>
        <w:rPr>
          <w:sz w:val="24"/>
          <w:szCs w:val="24"/>
        </w:rPr>
      </w:pPr>
      <w:r w:rsidRPr="00802EEC">
        <w:rPr>
          <w:rFonts w:hint="eastAsia"/>
          <w:sz w:val="24"/>
          <w:szCs w:val="24"/>
        </w:rPr>
        <w:t>であり、石を入れた時にどれだけガンマ線の量の変化があるかを表したものである。</w:t>
      </w:r>
      <w:r w:rsidRPr="00802EEC">
        <w:rPr>
          <w:sz w:val="24"/>
          <w:szCs w:val="24"/>
        </w:rPr>
        <w:t xml:space="preserve"> </w:t>
      </w:r>
    </w:p>
    <w:p w:rsidR="00585151" w:rsidRDefault="00585151">
      <w:pPr>
        <w:widowControl/>
        <w:jc w:val="left"/>
        <w:rPr>
          <w:sz w:val="24"/>
          <w:szCs w:val="24"/>
        </w:rPr>
      </w:pPr>
    </w:p>
    <w:p w:rsidR="004551A7" w:rsidRDefault="004551A7">
      <w:pPr>
        <w:widowControl/>
        <w:jc w:val="left"/>
        <w:rPr>
          <w:sz w:val="24"/>
          <w:szCs w:val="24"/>
        </w:rPr>
      </w:pPr>
    </w:p>
    <w:p w:rsidR="004551A7" w:rsidRDefault="004551A7">
      <w:pPr>
        <w:widowControl/>
        <w:jc w:val="left"/>
        <w:rPr>
          <w:sz w:val="24"/>
          <w:szCs w:val="24"/>
        </w:rPr>
      </w:pPr>
    </w:p>
    <w:p w:rsidR="004551A7" w:rsidRDefault="004551A7">
      <w:pPr>
        <w:widowControl/>
        <w:jc w:val="left"/>
        <w:rPr>
          <w:sz w:val="24"/>
          <w:szCs w:val="24"/>
        </w:rPr>
      </w:pPr>
      <w:r>
        <w:rPr>
          <w:rFonts w:hint="eastAsia"/>
          <w:sz w:val="24"/>
          <w:szCs w:val="24"/>
        </w:rPr>
        <w:t>また、この時の鉛での遮蔽の状態としては図１６、図１７で示すようになっている。</w:t>
      </w:r>
    </w:p>
    <w:p w:rsidR="004551A7" w:rsidRDefault="004551A7">
      <w:pPr>
        <w:widowControl/>
        <w:jc w:val="left"/>
        <w:rPr>
          <w:sz w:val="24"/>
          <w:szCs w:val="24"/>
        </w:rPr>
      </w:pPr>
      <w:r>
        <w:rPr>
          <w:rFonts w:hint="eastAsia"/>
          <w:sz w:val="24"/>
          <w:szCs w:val="24"/>
        </w:rPr>
        <w:t>鉛は５</w:t>
      </w:r>
      <w:r>
        <w:rPr>
          <w:rFonts w:hint="eastAsia"/>
          <w:sz w:val="24"/>
          <w:szCs w:val="24"/>
        </w:rPr>
        <w:t>[cm]</w:t>
      </w:r>
      <w:r>
        <w:rPr>
          <w:rFonts w:hint="eastAsia"/>
          <w:sz w:val="24"/>
          <w:szCs w:val="24"/>
        </w:rPr>
        <w:t>×１０</w:t>
      </w:r>
      <w:r>
        <w:rPr>
          <w:rFonts w:hint="eastAsia"/>
          <w:sz w:val="24"/>
          <w:szCs w:val="24"/>
        </w:rPr>
        <w:t>[cm]</w:t>
      </w:r>
      <w:r w:rsidRPr="004551A7">
        <w:rPr>
          <w:rFonts w:hint="eastAsia"/>
          <w:sz w:val="24"/>
          <w:szCs w:val="24"/>
        </w:rPr>
        <w:t xml:space="preserve"> </w:t>
      </w:r>
      <w:r>
        <w:rPr>
          <w:rFonts w:hint="eastAsia"/>
          <w:sz w:val="24"/>
          <w:szCs w:val="24"/>
        </w:rPr>
        <w:t>×２０</w:t>
      </w:r>
      <w:r>
        <w:rPr>
          <w:rFonts w:hint="eastAsia"/>
          <w:sz w:val="24"/>
          <w:szCs w:val="24"/>
        </w:rPr>
        <w:t>[cm]</w:t>
      </w:r>
      <w:r>
        <w:rPr>
          <w:rFonts w:hint="eastAsia"/>
          <w:sz w:val="24"/>
          <w:szCs w:val="24"/>
        </w:rPr>
        <w:t>の物を合計６個使用した。</w:t>
      </w:r>
    </w:p>
    <w:p w:rsidR="004551A7" w:rsidRPr="004551A7" w:rsidRDefault="004551A7">
      <w:pPr>
        <w:widowControl/>
        <w:jc w:val="left"/>
        <w:rPr>
          <w:sz w:val="24"/>
          <w:szCs w:val="24"/>
        </w:rPr>
      </w:pPr>
    </w:p>
    <w:p w:rsidR="004551A7" w:rsidRDefault="004551A7">
      <w:pPr>
        <w:widowControl/>
        <w:jc w:val="left"/>
        <w:rPr>
          <w:sz w:val="24"/>
          <w:szCs w:val="24"/>
        </w:rPr>
      </w:pPr>
    </w:p>
    <w:p w:rsidR="00585151" w:rsidRDefault="00AE16A5">
      <w:pPr>
        <w:widowControl/>
        <w:jc w:val="left"/>
        <w:rPr>
          <w:sz w:val="24"/>
          <w:szCs w:val="24"/>
        </w:rPr>
      </w:pPr>
      <w:r>
        <w:rPr>
          <w:rFonts w:hint="eastAsia"/>
          <w:noProof/>
          <w:sz w:val="24"/>
          <w:szCs w:val="24"/>
        </w:rPr>
        <w:lastRenderedPageBreak/>
        <w:drawing>
          <wp:inline distT="0" distB="0" distL="0" distR="0">
            <wp:extent cx="4905375" cy="3676868"/>
            <wp:effectExtent l="19050" t="0" r="9525" b="0"/>
            <wp:docPr id="29" name="図 3" descr="E:\Photo\遮蔽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遮蔽１.jpg"/>
                    <pic:cNvPicPr>
                      <a:picLocks noChangeAspect="1" noChangeArrowheads="1"/>
                    </pic:cNvPicPr>
                  </pic:nvPicPr>
                  <pic:blipFill>
                    <a:blip r:embed="rId23" cstate="print"/>
                    <a:srcRect/>
                    <a:stretch>
                      <a:fillRect/>
                    </a:stretch>
                  </pic:blipFill>
                  <pic:spPr bwMode="auto">
                    <a:xfrm>
                      <a:off x="0" y="0"/>
                      <a:ext cx="4905375" cy="3676868"/>
                    </a:xfrm>
                    <a:prstGeom prst="rect">
                      <a:avLst/>
                    </a:prstGeom>
                    <a:noFill/>
                    <a:ln w="9525">
                      <a:noFill/>
                      <a:miter lim="800000"/>
                      <a:headEnd/>
                      <a:tailEnd/>
                    </a:ln>
                  </pic:spPr>
                </pic:pic>
              </a:graphicData>
            </a:graphic>
          </wp:inline>
        </w:drawing>
      </w:r>
    </w:p>
    <w:p w:rsidR="00FA0528" w:rsidRDefault="00FA0528">
      <w:pPr>
        <w:widowControl/>
        <w:jc w:val="left"/>
        <w:rPr>
          <w:sz w:val="24"/>
          <w:szCs w:val="24"/>
        </w:rPr>
      </w:pPr>
      <w:r>
        <w:rPr>
          <w:rFonts w:hint="eastAsia"/>
          <w:sz w:val="24"/>
          <w:szCs w:val="24"/>
        </w:rPr>
        <w:t>図１６．鉛で完全遮蔽前の状態</w:t>
      </w:r>
    </w:p>
    <w:p w:rsidR="00AE16A5" w:rsidRDefault="00AE16A5">
      <w:pPr>
        <w:widowControl/>
        <w:jc w:val="left"/>
        <w:rPr>
          <w:sz w:val="24"/>
          <w:szCs w:val="24"/>
        </w:rPr>
      </w:pPr>
    </w:p>
    <w:p w:rsidR="00FA0528" w:rsidRDefault="00AE16A5">
      <w:pPr>
        <w:widowControl/>
        <w:jc w:val="left"/>
        <w:rPr>
          <w:sz w:val="24"/>
          <w:szCs w:val="24"/>
        </w:rPr>
      </w:pPr>
      <w:r w:rsidRPr="00AE16A5">
        <w:rPr>
          <w:rFonts w:hint="eastAsia"/>
          <w:noProof/>
          <w:sz w:val="24"/>
          <w:szCs w:val="24"/>
        </w:rPr>
        <w:drawing>
          <wp:inline distT="0" distB="0" distL="0" distR="0">
            <wp:extent cx="4838700" cy="3626891"/>
            <wp:effectExtent l="19050" t="0" r="0" b="0"/>
            <wp:docPr id="31" name="図 4" descr="E:\Photo\遮蔽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遮蔽２.jpg"/>
                    <pic:cNvPicPr>
                      <a:picLocks noChangeAspect="1" noChangeArrowheads="1"/>
                    </pic:cNvPicPr>
                  </pic:nvPicPr>
                  <pic:blipFill>
                    <a:blip r:embed="rId24" cstate="print"/>
                    <a:srcRect/>
                    <a:stretch>
                      <a:fillRect/>
                    </a:stretch>
                  </pic:blipFill>
                  <pic:spPr bwMode="auto">
                    <a:xfrm>
                      <a:off x="0" y="0"/>
                      <a:ext cx="4849276" cy="3634818"/>
                    </a:xfrm>
                    <a:prstGeom prst="rect">
                      <a:avLst/>
                    </a:prstGeom>
                    <a:noFill/>
                    <a:ln w="9525">
                      <a:noFill/>
                      <a:miter lim="800000"/>
                      <a:headEnd/>
                      <a:tailEnd/>
                    </a:ln>
                  </pic:spPr>
                </pic:pic>
              </a:graphicData>
            </a:graphic>
          </wp:inline>
        </w:drawing>
      </w:r>
    </w:p>
    <w:p w:rsidR="00FA0528" w:rsidRDefault="00FA0528" w:rsidP="00FA0528">
      <w:pPr>
        <w:widowControl/>
        <w:jc w:val="left"/>
        <w:rPr>
          <w:sz w:val="24"/>
          <w:szCs w:val="24"/>
        </w:rPr>
      </w:pPr>
      <w:r>
        <w:rPr>
          <w:rFonts w:hint="eastAsia"/>
          <w:sz w:val="24"/>
          <w:szCs w:val="24"/>
        </w:rPr>
        <w:t>図１７．鉛で完全遮蔽した状態</w:t>
      </w:r>
    </w:p>
    <w:p w:rsidR="00E06B18" w:rsidRPr="00FA0528" w:rsidRDefault="00BD699F" w:rsidP="00FA0528">
      <w:pPr>
        <w:widowControl/>
        <w:jc w:val="left"/>
        <w:rPr>
          <w:sz w:val="24"/>
          <w:szCs w:val="24"/>
        </w:rPr>
      </w:pPr>
      <w:r>
        <w:rPr>
          <w:rFonts w:hint="eastAsia"/>
          <w:sz w:val="40"/>
          <w:szCs w:val="40"/>
        </w:rPr>
        <w:lastRenderedPageBreak/>
        <w:t>４</w:t>
      </w:r>
      <w:r w:rsidR="003854B1">
        <w:rPr>
          <w:rFonts w:hint="eastAsia"/>
          <w:sz w:val="40"/>
          <w:szCs w:val="40"/>
        </w:rPr>
        <w:t>－１</w:t>
      </w:r>
      <w:r w:rsidRPr="00BD699F">
        <w:rPr>
          <w:rFonts w:hint="eastAsia"/>
          <w:sz w:val="40"/>
          <w:szCs w:val="40"/>
        </w:rPr>
        <w:t>．</w:t>
      </w:r>
      <w:r w:rsidR="00E06B18" w:rsidRPr="00BD699F">
        <w:rPr>
          <w:rFonts w:hint="eastAsia"/>
          <w:b/>
          <w:sz w:val="40"/>
          <w:szCs w:val="40"/>
        </w:rPr>
        <w:t>住吉川</w:t>
      </w:r>
      <w:r w:rsidR="002A2AE3" w:rsidRPr="00BD699F">
        <w:rPr>
          <w:rFonts w:hint="eastAsia"/>
          <w:b/>
          <w:sz w:val="40"/>
          <w:szCs w:val="40"/>
        </w:rPr>
        <w:t>の石を資料として</w:t>
      </w:r>
      <w:r w:rsidR="00E06B18" w:rsidRPr="00BD699F">
        <w:rPr>
          <w:rFonts w:hint="eastAsia"/>
          <w:b/>
          <w:sz w:val="40"/>
          <w:szCs w:val="40"/>
        </w:rPr>
        <w:t>測定したもの</w:t>
      </w:r>
    </w:p>
    <w:p w:rsidR="00070435" w:rsidRDefault="00070435" w:rsidP="00E06B18">
      <w:pPr>
        <w:rPr>
          <w:sz w:val="24"/>
          <w:szCs w:val="24"/>
        </w:rPr>
      </w:pPr>
      <w:r>
        <w:rPr>
          <w:rFonts w:hint="eastAsia"/>
          <w:sz w:val="24"/>
          <w:szCs w:val="24"/>
        </w:rPr>
        <w:t>住吉川に行ってきて石をいくつか採取してきた。これは六甲山から住吉川に流れる水に浸かった石から放射線が出ているのではと考えたからである。</w:t>
      </w:r>
    </w:p>
    <w:p w:rsidR="00AE6F70" w:rsidRDefault="00E06B18" w:rsidP="00E06B18">
      <w:pPr>
        <w:rPr>
          <w:sz w:val="24"/>
          <w:szCs w:val="24"/>
        </w:rPr>
      </w:pPr>
      <w:r w:rsidRPr="00E06B18">
        <w:rPr>
          <w:rFonts w:hint="eastAsia"/>
          <w:sz w:val="24"/>
          <w:szCs w:val="24"/>
        </w:rPr>
        <w:t>図</w:t>
      </w:r>
      <w:r w:rsidR="00FA0528">
        <w:rPr>
          <w:rFonts w:hint="eastAsia"/>
          <w:sz w:val="24"/>
          <w:szCs w:val="24"/>
        </w:rPr>
        <w:t>１８</w:t>
      </w:r>
      <w:r w:rsidRPr="00E06B18">
        <w:rPr>
          <w:rFonts w:hint="eastAsia"/>
          <w:sz w:val="24"/>
          <w:szCs w:val="24"/>
        </w:rPr>
        <w:t>は</w:t>
      </w:r>
      <w:r w:rsidR="00D40FF4">
        <w:rPr>
          <w:rFonts w:hint="eastAsia"/>
          <w:sz w:val="24"/>
          <w:szCs w:val="24"/>
        </w:rPr>
        <w:t>、１５号館の石の時と</w:t>
      </w:r>
      <w:r w:rsidR="00AE6F70">
        <w:rPr>
          <w:rFonts w:hint="eastAsia"/>
          <w:sz w:val="24"/>
          <w:szCs w:val="24"/>
        </w:rPr>
        <w:t>同様に鉛で遮蔽をした状態で測定を行った</w:t>
      </w:r>
      <w:r w:rsidR="000A0858">
        <w:rPr>
          <w:rFonts w:hint="eastAsia"/>
          <w:sz w:val="24"/>
          <w:szCs w:val="24"/>
        </w:rPr>
        <w:t>結果をプロットしたものである</w:t>
      </w:r>
      <w:r w:rsidR="00AE6F70">
        <w:rPr>
          <w:rFonts w:hint="eastAsia"/>
          <w:sz w:val="24"/>
          <w:szCs w:val="24"/>
        </w:rPr>
        <w:t>。</w:t>
      </w:r>
    </w:p>
    <w:p w:rsidR="000A0858" w:rsidRDefault="00FA0528" w:rsidP="00E06B18">
      <w:pPr>
        <w:rPr>
          <w:sz w:val="24"/>
          <w:szCs w:val="24"/>
        </w:rPr>
      </w:pPr>
      <w:r>
        <w:rPr>
          <w:rFonts w:hint="eastAsia"/>
          <w:sz w:val="24"/>
          <w:szCs w:val="24"/>
        </w:rPr>
        <w:t>図１８</w:t>
      </w:r>
      <w:r w:rsidR="00EF6535">
        <w:rPr>
          <w:rFonts w:hint="eastAsia"/>
          <w:sz w:val="24"/>
          <w:szCs w:val="24"/>
        </w:rPr>
        <w:t>上は、</w:t>
      </w:r>
      <w:r w:rsidR="00802EEC">
        <w:rPr>
          <w:rFonts w:hint="eastAsia"/>
          <w:sz w:val="24"/>
          <w:szCs w:val="24"/>
        </w:rPr>
        <w:t>資料</w:t>
      </w:r>
      <w:r w:rsidR="00AE6F70">
        <w:rPr>
          <w:rFonts w:hint="eastAsia"/>
          <w:sz w:val="24"/>
          <w:szCs w:val="24"/>
        </w:rPr>
        <w:t>を何も入れずにバックグラウンドを</w:t>
      </w:r>
      <w:r w:rsidR="00200CC8">
        <w:rPr>
          <w:rFonts w:hint="eastAsia"/>
          <w:sz w:val="24"/>
          <w:szCs w:val="24"/>
        </w:rPr>
        <w:t>３日間</w:t>
      </w:r>
      <w:r w:rsidR="00AE6F70">
        <w:rPr>
          <w:rFonts w:hint="eastAsia"/>
          <w:sz w:val="24"/>
          <w:szCs w:val="24"/>
        </w:rPr>
        <w:t>観測し</w:t>
      </w:r>
      <w:r w:rsidR="00E06B18" w:rsidRPr="00E06B18">
        <w:rPr>
          <w:rFonts w:hint="eastAsia"/>
          <w:sz w:val="24"/>
          <w:szCs w:val="24"/>
        </w:rPr>
        <w:t>たもの</w:t>
      </w:r>
      <w:r w:rsidR="00AE6F70">
        <w:rPr>
          <w:rFonts w:hint="eastAsia"/>
          <w:sz w:val="24"/>
          <w:szCs w:val="24"/>
        </w:rPr>
        <w:t>が赤色</w:t>
      </w:r>
      <w:r w:rsidR="00E06B18" w:rsidRPr="00E06B18">
        <w:rPr>
          <w:rFonts w:hint="eastAsia"/>
          <w:sz w:val="24"/>
          <w:szCs w:val="24"/>
        </w:rPr>
        <w:t>で、住吉川で拾って来た石を入れて</w:t>
      </w:r>
      <w:r w:rsidR="00200CC8">
        <w:rPr>
          <w:rFonts w:hint="eastAsia"/>
          <w:sz w:val="24"/>
          <w:szCs w:val="24"/>
        </w:rPr>
        <w:t>３日間</w:t>
      </w:r>
      <w:r w:rsidR="00E06B18" w:rsidRPr="00E06B18">
        <w:rPr>
          <w:rFonts w:hint="eastAsia"/>
          <w:sz w:val="24"/>
          <w:szCs w:val="24"/>
        </w:rPr>
        <w:t>観測したもの</w:t>
      </w:r>
      <w:r w:rsidR="000A0858">
        <w:rPr>
          <w:rFonts w:hint="eastAsia"/>
          <w:sz w:val="24"/>
          <w:szCs w:val="24"/>
        </w:rPr>
        <w:t>が青色</w:t>
      </w:r>
      <w:r w:rsidR="00E06B18" w:rsidRPr="00E06B18">
        <w:rPr>
          <w:rFonts w:hint="eastAsia"/>
          <w:sz w:val="24"/>
          <w:szCs w:val="24"/>
        </w:rPr>
        <w:t>である。</w:t>
      </w:r>
    </w:p>
    <w:p w:rsidR="00B14C45" w:rsidRDefault="00FA0528" w:rsidP="00E06B18">
      <w:pPr>
        <w:rPr>
          <w:sz w:val="24"/>
          <w:szCs w:val="24"/>
        </w:rPr>
      </w:pPr>
      <w:r>
        <w:rPr>
          <w:rFonts w:hint="eastAsia"/>
          <w:sz w:val="24"/>
          <w:szCs w:val="24"/>
        </w:rPr>
        <w:t>図１８</w:t>
      </w:r>
      <w:r w:rsidR="00802EEC">
        <w:rPr>
          <w:rFonts w:hint="eastAsia"/>
          <w:sz w:val="24"/>
          <w:szCs w:val="24"/>
        </w:rPr>
        <w:t>上を見ると、資料</w:t>
      </w:r>
      <w:r w:rsidR="007926B1">
        <w:rPr>
          <w:rFonts w:hint="eastAsia"/>
          <w:sz w:val="24"/>
          <w:szCs w:val="24"/>
        </w:rPr>
        <w:t>として</w:t>
      </w:r>
      <w:r w:rsidR="000A0858">
        <w:rPr>
          <w:rFonts w:hint="eastAsia"/>
          <w:sz w:val="24"/>
          <w:szCs w:val="24"/>
        </w:rPr>
        <w:t>石を入れた時に</w:t>
      </w:r>
      <w:r w:rsidR="00207754">
        <w:rPr>
          <w:rFonts w:hint="eastAsia"/>
          <w:sz w:val="24"/>
          <w:szCs w:val="24"/>
        </w:rPr>
        <w:t>極</w:t>
      </w:r>
      <w:r w:rsidR="00D17203">
        <w:rPr>
          <w:rFonts w:hint="eastAsia"/>
          <w:sz w:val="24"/>
          <w:szCs w:val="24"/>
        </w:rPr>
        <w:t>微小だが</w:t>
      </w:r>
      <w:r w:rsidR="00E06B18" w:rsidRPr="00E06B18">
        <w:rPr>
          <w:rFonts w:hint="eastAsia"/>
          <w:sz w:val="24"/>
          <w:szCs w:val="24"/>
        </w:rPr>
        <w:t>、</w:t>
      </w:r>
      <w:r w:rsidR="00C17171">
        <w:rPr>
          <w:rFonts w:hint="eastAsia"/>
          <w:sz w:val="24"/>
          <w:szCs w:val="24"/>
        </w:rPr>
        <w:t>図に矢印で示した</w:t>
      </w:r>
      <w:r w:rsidR="00D17203">
        <w:rPr>
          <w:rFonts w:hint="eastAsia"/>
          <w:sz w:val="24"/>
          <w:szCs w:val="24"/>
        </w:rPr>
        <w:t>チャンネル</w:t>
      </w:r>
      <w:r w:rsidR="00B14C45">
        <w:rPr>
          <w:rFonts w:hint="eastAsia"/>
          <w:sz w:val="24"/>
          <w:szCs w:val="24"/>
        </w:rPr>
        <w:t>５６と６８の値で</w:t>
      </w:r>
      <w:r w:rsidR="00D17203">
        <w:rPr>
          <w:rFonts w:hint="eastAsia"/>
          <w:sz w:val="24"/>
          <w:szCs w:val="24"/>
        </w:rPr>
        <w:t>ガンマ線が観測されたよう</w:t>
      </w:r>
      <w:r w:rsidR="00B14C45">
        <w:rPr>
          <w:rFonts w:hint="eastAsia"/>
          <w:sz w:val="24"/>
          <w:szCs w:val="24"/>
        </w:rPr>
        <w:t>に思われる。</w:t>
      </w:r>
    </w:p>
    <w:p w:rsidR="00E06B18" w:rsidRDefault="00E06B18" w:rsidP="00E06B18">
      <w:pPr>
        <w:rPr>
          <w:sz w:val="24"/>
          <w:szCs w:val="24"/>
        </w:rPr>
      </w:pPr>
      <w:r w:rsidRPr="00E06B18">
        <w:rPr>
          <w:rFonts w:hint="eastAsia"/>
          <w:sz w:val="24"/>
          <w:szCs w:val="24"/>
        </w:rPr>
        <w:t>それを</w:t>
      </w:r>
      <w:r w:rsidR="00B14C45">
        <w:rPr>
          <w:rFonts w:hint="eastAsia"/>
          <w:sz w:val="24"/>
          <w:szCs w:val="24"/>
        </w:rPr>
        <w:t>２１ページと同様に</w:t>
      </w:r>
      <w:r w:rsidRPr="00E06B18">
        <w:rPr>
          <w:rFonts w:hint="eastAsia"/>
          <w:sz w:val="24"/>
          <w:szCs w:val="24"/>
        </w:rPr>
        <w:t>計算して</w:t>
      </w:r>
      <w:r w:rsidR="00B14C45">
        <w:rPr>
          <w:rFonts w:hint="eastAsia"/>
          <w:sz w:val="24"/>
          <w:szCs w:val="24"/>
        </w:rPr>
        <w:t>、</w:t>
      </w:r>
      <w:r w:rsidR="00CC4C95">
        <w:rPr>
          <w:rFonts w:hint="eastAsia"/>
          <w:sz w:val="24"/>
          <w:szCs w:val="24"/>
        </w:rPr>
        <w:t>放射線計測ハンドブックの６４７ページの表と比較する</w:t>
      </w:r>
      <w:r w:rsidRPr="00E06B18">
        <w:rPr>
          <w:rFonts w:hint="eastAsia"/>
          <w:sz w:val="24"/>
          <w:szCs w:val="24"/>
        </w:rPr>
        <w:t>と</w:t>
      </w:r>
      <w:r w:rsidR="0037361D">
        <w:rPr>
          <w:rFonts w:hint="eastAsia"/>
          <w:sz w:val="24"/>
          <w:szCs w:val="24"/>
        </w:rPr>
        <w:t>Ａｃ</w:t>
      </w:r>
      <w:r w:rsidRPr="00E06B18">
        <w:rPr>
          <w:rFonts w:hint="eastAsia"/>
          <w:sz w:val="24"/>
          <w:szCs w:val="24"/>
        </w:rPr>
        <w:t>と</w:t>
      </w:r>
      <w:r w:rsidR="0037361D">
        <w:rPr>
          <w:rFonts w:hint="eastAsia"/>
          <w:sz w:val="24"/>
          <w:szCs w:val="24"/>
        </w:rPr>
        <w:t>Ｂｉ</w:t>
      </w:r>
      <w:r w:rsidRPr="00E06B18">
        <w:rPr>
          <w:rFonts w:hint="eastAsia"/>
          <w:sz w:val="24"/>
          <w:szCs w:val="24"/>
        </w:rPr>
        <w:t>であることがわかった。</w:t>
      </w:r>
    </w:p>
    <w:p w:rsidR="00E06B18" w:rsidRPr="00E06B18" w:rsidRDefault="00217102" w:rsidP="00E06B18">
      <w:pPr>
        <w:rPr>
          <w:sz w:val="24"/>
          <w:szCs w:val="24"/>
        </w:rPr>
      </w:pPr>
      <w:r>
        <w:rPr>
          <w:rFonts w:hint="eastAsia"/>
          <w:sz w:val="24"/>
          <w:szCs w:val="24"/>
        </w:rPr>
        <w:t>また、</w:t>
      </w:r>
      <w:r w:rsidR="00FA0528">
        <w:rPr>
          <w:rFonts w:hint="eastAsia"/>
          <w:sz w:val="24"/>
          <w:szCs w:val="24"/>
        </w:rPr>
        <w:t>図１８</w:t>
      </w:r>
      <w:r w:rsidR="00CC4C95">
        <w:rPr>
          <w:rFonts w:hint="eastAsia"/>
          <w:sz w:val="24"/>
          <w:szCs w:val="24"/>
        </w:rPr>
        <w:t>下</w:t>
      </w:r>
      <w:r w:rsidR="006652E3">
        <w:rPr>
          <w:rFonts w:hint="eastAsia"/>
          <w:sz w:val="24"/>
          <w:szCs w:val="24"/>
        </w:rPr>
        <w:t>は</w:t>
      </w:r>
      <w:r w:rsidR="00802EEC">
        <w:rPr>
          <w:rFonts w:hint="eastAsia"/>
          <w:sz w:val="24"/>
          <w:szCs w:val="24"/>
        </w:rPr>
        <w:t>資料</w:t>
      </w:r>
      <w:r w:rsidR="00CC4C95">
        <w:rPr>
          <w:rFonts w:hint="eastAsia"/>
          <w:sz w:val="24"/>
          <w:szCs w:val="24"/>
        </w:rPr>
        <w:t>として石を入れた時のものを</w:t>
      </w:r>
      <w:r w:rsidR="00F80AA7">
        <w:rPr>
          <w:rFonts w:hint="eastAsia"/>
          <w:sz w:val="24"/>
          <w:szCs w:val="24"/>
        </w:rPr>
        <w:t>、</w:t>
      </w:r>
      <w:r w:rsidR="00CC4C95">
        <w:rPr>
          <w:rFonts w:hint="eastAsia"/>
          <w:sz w:val="24"/>
          <w:szCs w:val="24"/>
        </w:rPr>
        <w:t>線源を入れずにバックグラウンドを測ったもので</w:t>
      </w:r>
      <w:r w:rsidR="00F80AA7">
        <w:rPr>
          <w:rFonts w:hint="eastAsia"/>
          <w:sz w:val="24"/>
          <w:szCs w:val="24"/>
        </w:rPr>
        <w:t>割ったもので</w:t>
      </w:r>
      <w:r w:rsidR="006652E3">
        <w:rPr>
          <w:rFonts w:hint="eastAsia"/>
          <w:sz w:val="24"/>
          <w:szCs w:val="24"/>
        </w:rPr>
        <w:t>ある。これを見ると、</w:t>
      </w:r>
      <w:r>
        <w:rPr>
          <w:rFonts w:hint="eastAsia"/>
          <w:sz w:val="24"/>
          <w:szCs w:val="24"/>
        </w:rPr>
        <w:t>チャンネル４０くらいの位置で大きくぶれているの</w:t>
      </w:r>
      <w:r w:rsidR="00CC4C95">
        <w:rPr>
          <w:rFonts w:hint="eastAsia"/>
          <w:sz w:val="24"/>
          <w:szCs w:val="24"/>
        </w:rPr>
        <w:t>がわかる。これ</w:t>
      </w:r>
      <w:r>
        <w:rPr>
          <w:rFonts w:hint="eastAsia"/>
          <w:sz w:val="24"/>
          <w:szCs w:val="24"/>
        </w:rPr>
        <w:t>は</w:t>
      </w:r>
      <w:r w:rsidR="006652E3">
        <w:rPr>
          <w:rFonts w:hint="eastAsia"/>
          <w:sz w:val="24"/>
          <w:szCs w:val="24"/>
        </w:rPr>
        <w:t>実験途中に、</w:t>
      </w:r>
      <w:r>
        <w:rPr>
          <w:rFonts w:hint="eastAsia"/>
          <w:sz w:val="24"/>
          <w:szCs w:val="24"/>
        </w:rPr>
        <w:t>遮蔽をしていた鉛がずれてしまったものによると考えられる。</w:t>
      </w:r>
    </w:p>
    <w:p w:rsidR="00E06B18" w:rsidRDefault="00E06B18">
      <w:pPr>
        <w:rPr>
          <w:sz w:val="24"/>
          <w:szCs w:val="24"/>
        </w:rPr>
      </w:pPr>
      <w:r w:rsidRPr="00E06B18">
        <w:rPr>
          <w:noProof/>
          <w:sz w:val="24"/>
          <w:szCs w:val="24"/>
        </w:rPr>
        <w:drawing>
          <wp:inline distT="0" distB="0" distL="0" distR="0">
            <wp:extent cx="5143500" cy="4152900"/>
            <wp:effectExtent l="19050" t="0" r="0" b="0"/>
            <wp:docPr id="16" name="図 15" descr="J:\MCA\MCA\101025p2-2.gif"/>
            <wp:cNvGraphicFramePr/>
            <a:graphic xmlns:a="http://schemas.openxmlformats.org/drawingml/2006/main">
              <a:graphicData uri="http://schemas.openxmlformats.org/drawingml/2006/picture">
                <pic:pic xmlns:pic="http://schemas.openxmlformats.org/drawingml/2006/picture">
                  <pic:nvPicPr>
                    <pic:cNvPr id="3074" name="Picture 2" descr="J:\MCA\MCA\101025p2-2.gif"/>
                    <pic:cNvPicPr>
                      <a:picLocks noChangeAspect="1" noChangeArrowheads="1"/>
                    </pic:cNvPicPr>
                  </pic:nvPicPr>
                  <pic:blipFill>
                    <a:blip r:embed="rId25" cstate="print"/>
                    <a:srcRect/>
                    <a:stretch>
                      <a:fillRect/>
                    </a:stretch>
                  </pic:blipFill>
                  <pic:spPr bwMode="auto">
                    <a:xfrm>
                      <a:off x="0" y="0"/>
                      <a:ext cx="5143500" cy="4152900"/>
                    </a:xfrm>
                    <a:prstGeom prst="rect">
                      <a:avLst/>
                    </a:prstGeom>
                    <a:noFill/>
                  </pic:spPr>
                </pic:pic>
              </a:graphicData>
            </a:graphic>
          </wp:inline>
        </w:drawing>
      </w:r>
    </w:p>
    <w:p w:rsidR="00E06B18" w:rsidRDefault="00FA0528">
      <w:pPr>
        <w:widowControl/>
        <w:jc w:val="left"/>
        <w:rPr>
          <w:sz w:val="24"/>
          <w:szCs w:val="24"/>
        </w:rPr>
      </w:pPr>
      <w:r>
        <w:rPr>
          <w:rFonts w:hint="eastAsia"/>
          <w:sz w:val="24"/>
          <w:szCs w:val="24"/>
        </w:rPr>
        <w:t xml:space="preserve">　　　　図１８</w:t>
      </w:r>
      <w:r w:rsidR="0037361D">
        <w:rPr>
          <w:rFonts w:hint="eastAsia"/>
          <w:sz w:val="24"/>
          <w:szCs w:val="24"/>
        </w:rPr>
        <w:t>．住吉川の石を線源とした時のプロット</w:t>
      </w:r>
    </w:p>
    <w:p w:rsidR="00BD699F" w:rsidRDefault="003854B1" w:rsidP="00AE6F70">
      <w:pPr>
        <w:widowControl/>
        <w:jc w:val="left"/>
        <w:rPr>
          <w:b/>
          <w:sz w:val="40"/>
          <w:szCs w:val="40"/>
        </w:rPr>
      </w:pPr>
      <w:r>
        <w:rPr>
          <w:rFonts w:hint="eastAsia"/>
          <w:b/>
          <w:sz w:val="40"/>
          <w:szCs w:val="40"/>
        </w:rPr>
        <w:lastRenderedPageBreak/>
        <w:t>４－２</w:t>
      </w:r>
      <w:r w:rsidR="00A6096A">
        <w:rPr>
          <w:rFonts w:hint="eastAsia"/>
          <w:b/>
          <w:sz w:val="40"/>
          <w:szCs w:val="40"/>
        </w:rPr>
        <w:t>．１５</w:t>
      </w:r>
      <w:r w:rsidR="00802EEC">
        <w:rPr>
          <w:rFonts w:hint="eastAsia"/>
          <w:b/>
          <w:sz w:val="40"/>
          <w:szCs w:val="40"/>
        </w:rPr>
        <w:t>号館の葉</w:t>
      </w:r>
      <w:r w:rsidR="00BD699F">
        <w:rPr>
          <w:rFonts w:hint="eastAsia"/>
          <w:b/>
          <w:sz w:val="40"/>
          <w:szCs w:val="40"/>
        </w:rPr>
        <w:t xml:space="preserve">を資料として　　</w:t>
      </w:r>
    </w:p>
    <w:p w:rsidR="0037361D" w:rsidRPr="0037361D" w:rsidRDefault="00BD699F" w:rsidP="00BD699F">
      <w:pPr>
        <w:widowControl/>
        <w:ind w:leftChars="955" w:left="2370" w:hangingChars="91" w:hanging="365"/>
        <w:jc w:val="left"/>
        <w:rPr>
          <w:b/>
          <w:sz w:val="40"/>
          <w:szCs w:val="40"/>
        </w:rPr>
      </w:pPr>
      <w:r>
        <w:rPr>
          <w:rFonts w:hint="eastAsia"/>
          <w:b/>
          <w:sz w:val="40"/>
          <w:szCs w:val="40"/>
        </w:rPr>
        <w:t>測定</w:t>
      </w:r>
      <w:r w:rsidR="0037361D" w:rsidRPr="0037361D">
        <w:rPr>
          <w:rFonts w:hint="eastAsia"/>
          <w:b/>
          <w:sz w:val="40"/>
          <w:szCs w:val="40"/>
        </w:rPr>
        <w:t>したもの</w:t>
      </w:r>
    </w:p>
    <w:p w:rsidR="00E06B18" w:rsidRDefault="00E06B18">
      <w:pPr>
        <w:rPr>
          <w:sz w:val="24"/>
          <w:szCs w:val="24"/>
        </w:rPr>
      </w:pPr>
      <w:r w:rsidRPr="00E06B18">
        <w:rPr>
          <w:noProof/>
          <w:sz w:val="24"/>
          <w:szCs w:val="24"/>
        </w:rPr>
        <w:drawing>
          <wp:inline distT="0" distB="0" distL="0" distR="0">
            <wp:extent cx="5334000" cy="3638550"/>
            <wp:effectExtent l="19050" t="0" r="0" b="0"/>
            <wp:docPr id="17" name="図 16" descr="P1010004.JPG"/>
            <wp:cNvGraphicFramePr/>
            <a:graphic xmlns:a="http://schemas.openxmlformats.org/drawingml/2006/main">
              <a:graphicData uri="http://schemas.openxmlformats.org/drawingml/2006/picture">
                <pic:pic xmlns:pic="http://schemas.openxmlformats.org/drawingml/2006/picture">
                  <pic:nvPicPr>
                    <pic:cNvPr id="28675" name="コンテンツ プレースホルダ 4" descr="P1010004.JPG"/>
                    <pic:cNvPicPr>
                      <a:picLocks noChangeAspect="1"/>
                    </pic:cNvPicPr>
                  </pic:nvPicPr>
                  <pic:blipFill>
                    <a:blip r:embed="rId26" cstate="print"/>
                    <a:srcRect/>
                    <a:stretch>
                      <a:fillRect/>
                    </a:stretch>
                  </pic:blipFill>
                  <pic:spPr bwMode="auto">
                    <a:xfrm>
                      <a:off x="0" y="0"/>
                      <a:ext cx="5334000" cy="3638550"/>
                    </a:xfrm>
                    <a:prstGeom prst="rect">
                      <a:avLst/>
                    </a:prstGeom>
                    <a:noFill/>
                    <a:ln w="9525">
                      <a:noFill/>
                      <a:miter lim="800000"/>
                      <a:headEnd/>
                      <a:tailEnd/>
                    </a:ln>
                  </pic:spPr>
                </pic:pic>
              </a:graphicData>
            </a:graphic>
          </wp:inline>
        </w:drawing>
      </w:r>
    </w:p>
    <w:p w:rsidR="0037361D" w:rsidRDefault="0037361D">
      <w:pPr>
        <w:rPr>
          <w:sz w:val="24"/>
          <w:szCs w:val="24"/>
        </w:rPr>
      </w:pPr>
      <w:r>
        <w:rPr>
          <w:rFonts w:hint="eastAsia"/>
          <w:sz w:val="24"/>
          <w:szCs w:val="24"/>
        </w:rPr>
        <w:t xml:space="preserve">　　　　　</w:t>
      </w:r>
      <w:r w:rsidR="00C17171">
        <w:rPr>
          <w:rFonts w:hint="eastAsia"/>
          <w:sz w:val="24"/>
          <w:szCs w:val="24"/>
        </w:rPr>
        <w:t xml:space="preserve">　　　　</w:t>
      </w:r>
      <w:r w:rsidR="00FA0528">
        <w:rPr>
          <w:rFonts w:hint="eastAsia"/>
          <w:sz w:val="24"/>
          <w:szCs w:val="24"/>
        </w:rPr>
        <w:t>図１９</w:t>
      </w:r>
      <w:r w:rsidR="00BE795A">
        <w:rPr>
          <w:rFonts w:hint="eastAsia"/>
          <w:sz w:val="24"/>
          <w:szCs w:val="24"/>
        </w:rPr>
        <w:t>．木の葉</w:t>
      </w:r>
      <w:r>
        <w:rPr>
          <w:rFonts w:hint="eastAsia"/>
          <w:sz w:val="24"/>
          <w:szCs w:val="24"/>
        </w:rPr>
        <w:t>を敷き詰めた様子</w:t>
      </w:r>
    </w:p>
    <w:p w:rsidR="0037361D" w:rsidRDefault="0037361D">
      <w:pPr>
        <w:rPr>
          <w:sz w:val="24"/>
          <w:szCs w:val="24"/>
        </w:rPr>
      </w:pPr>
    </w:p>
    <w:p w:rsidR="006A2022" w:rsidRDefault="006A2022" w:rsidP="00E06B18">
      <w:pPr>
        <w:rPr>
          <w:sz w:val="24"/>
          <w:szCs w:val="24"/>
        </w:rPr>
      </w:pPr>
      <w:r>
        <w:rPr>
          <w:rFonts w:hint="eastAsia"/>
          <w:sz w:val="24"/>
          <w:szCs w:val="24"/>
        </w:rPr>
        <w:t>１５号館の木から葉</w:t>
      </w:r>
      <w:r w:rsidRPr="00E06B18">
        <w:rPr>
          <w:rFonts w:hint="eastAsia"/>
          <w:sz w:val="24"/>
          <w:szCs w:val="24"/>
        </w:rPr>
        <w:t>を採取してき</w:t>
      </w:r>
      <w:r>
        <w:rPr>
          <w:rFonts w:hint="eastAsia"/>
          <w:sz w:val="24"/>
          <w:szCs w:val="24"/>
        </w:rPr>
        <w:t>た。木は地下水を汲み上げているので、１５号館の木は</w:t>
      </w:r>
      <w:r w:rsidR="00E06B18" w:rsidRPr="00E06B18">
        <w:rPr>
          <w:rFonts w:hint="eastAsia"/>
          <w:sz w:val="24"/>
          <w:szCs w:val="24"/>
        </w:rPr>
        <w:t>六甲山</w:t>
      </w:r>
      <w:r w:rsidR="00200CC8">
        <w:rPr>
          <w:rFonts w:hint="eastAsia"/>
          <w:sz w:val="24"/>
          <w:szCs w:val="24"/>
        </w:rPr>
        <w:t>から</w:t>
      </w:r>
      <w:r w:rsidR="00E06B18" w:rsidRPr="00E06B18">
        <w:rPr>
          <w:rFonts w:hint="eastAsia"/>
          <w:sz w:val="24"/>
          <w:szCs w:val="24"/>
        </w:rPr>
        <w:t>の地下水</w:t>
      </w:r>
      <w:r>
        <w:rPr>
          <w:rFonts w:hint="eastAsia"/>
          <w:sz w:val="24"/>
          <w:szCs w:val="24"/>
        </w:rPr>
        <w:t>を含んでいると思われる。その中に地下水中のラドンが含まれていると考え、</w:t>
      </w:r>
      <w:r w:rsidR="00200CC8">
        <w:rPr>
          <w:rFonts w:hint="eastAsia"/>
          <w:sz w:val="24"/>
          <w:szCs w:val="24"/>
        </w:rPr>
        <w:t>そこ</w:t>
      </w:r>
      <w:r w:rsidR="00E06B18" w:rsidRPr="00E06B18">
        <w:rPr>
          <w:rFonts w:hint="eastAsia"/>
          <w:sz w:val="24"/>
          <w:szCs w:val="24"/>
        </w:rPr>
        <w:t>からどれほどの放射線が検出される</w:t>
      </w:r>
      <w:r>
        <w:rPr>
          <w:rFonts w:hint="eastAsia"/>
          <w:sz w:val="24"/>
          <w:szCs w:val="24"/>
        </w:rPr>
        <w:t>の</w:t>
      </w:r>
      <w:r w:rsidR="00E06B18" w:rsidRPr="00E06B18">
        <w:rPr>
          <w:rFonts w:hint="eastAsia"/>
          <w:sz w:val="24"/>
          <w:szCs w:val="24"/>
        </w:rPr>
        <w:t>か</w:t>
      </w:r>
      <w:r w:rsidR="0015524C">
        <w:rPr>
          <w:rFonts w:hint="eastAsia"/>
          <w:sz w:val="24"/>
          <w:szCs w:val="24"/>
        </w:rPr>
        <w:t>を</w:t>
      </w:r>
      <w:r>
        <w:rPr>
          <w:rFonts w:hint="eastAsia"/>
          <w:sz w:val="24"/>
          <w:szCs w:val="24"/>
        </w:rPr>
        <w:t>測定した。</w:t>
      </w:r>
    </w:p>
    <w:p w:rsidR="0015524C" w:rsidRDefault="00FA0528" w:rsidP="00E06B18">
      <w:pPr>
        <w:rPr>
          <w:sz w:val="24"/>
          <w:szCs w:val="24"/>
        </w:rPr>
      </w:pPr>
      <w:r>
        <w:rPr>
          <w:rFonts w:hint="eastAsia"/>
          <w:sz w:val="24"/>
          <w:szCs w:val="24"/>
        </w:rPr>
        <w:t>図２０</w:t>
      </w:r>
      <w:r w:rsidR="006A2022">
        <w:rPr>
          <w:rFonts w:hint="eastAsia"/>
          <w:sz w:val="24"/>
          <w:szCs w:val="24"/>
        </w:rPr>
        <w:t>は</w:t>
      </w:r>
      <w:r w:rsidR="0015524C">
        <w:rPr>
          <w:rFonts w:hint="eastAsia"/>
          <w:sz w:val="24"/>
          <w:szCs w:val="24"/>
        </w:rPr>
        <w:t>これまでと同様に鉛で遮蔽した状態で</w:t>
      </w:r>
      <w:r w:rsidR="00FE2796">
        <w:rPr>
          <w:rFonts w:hint="eastAsia"/>
          <w:sz w:val="24"/>
          <w:szCs w:val="24"/>
        </w:rPr>
        <w:t>測定を行った結果をプロットした</w:t>
      </w:r>
      <w:r w:rsidR="00E06B18" w:rsidRPr="00E06B18">
        <w:rPr>
          <w:rFonts w:hint="eastAsia"/>
          <w:sz w:val="24"/>
          <w:szCs w:val="24"/>
        </w:rPr>
        <w:t>ものである。</w:t>
      </w:r>
      <w:r w:rsidR="00FE2796">
        <w:rPr>
          <w:rFonts w:hint="eastAsia"/>
          <w:sz w:val="24"/>
          <w:szCs w:val="24"/>
        </w:rPr>
        <w:t>また、</w:t>
      </w:r>
      <w:r w:rsidR="0015524C">
        <w:rPr>
          <w:rFonts w:hint="eastAsia"/>
          <w:sz w:val="24"/>
          <w:szCs w:val="24"/>
        </w:rPr>
        <w:t>この実験では</w:t>
      </w:r>
      <w:r w:rsidR="00217102">
        <w:rPr>
          <w:rFonts w:hint="eastAsia"/>
          <w:sz w:val="24"/>
          <w:szCs w:val="24"/>
        </w:rPr>
        <w:t>前</w:t>
      </w:r>
      <w:r w:rsidR="0015524C">
        <w:rPr>
          <w:rFonts w:hint="eastAsia"/>
          <w:sz w:val="24"/>
          <w:szCs w:val="24"/>
        </w:rPr>
        <w:t>回</w:t>
      </w:r>
      <w:r w:rsidR="00217102">
        <w:rPr>
          <w:rFonts w:hint="eastAsia"/>
          <w:sz w:val="24"/>
          <w:szCs w:val="24"/>
        </w:rPr>
        <w:t>の実験での失敗を踏まえ、鉛の位置が動かないように注意し</w:t>
      </w:r>
      <w:r w:rsidR="0015524C">
        <w:rPr>
          <w:rFonts w:hint="eastAsia"/>
          <w:sz w:val="24"/>
          <w:szCs w:val="24"/>
        </w:rPr>
        <w:t>て行った。</w:t>
      </w:r>
    </w:p>
    <w:p w:rsidR="0015524C" w:rsidRDefault="00FA0528" w:rsidP="0015524C">
      <w:pPr>
        <w:rPr>
          <w:sz w:val="24"/>
          <w:szCs w:val="24"/>
        </w:rPr>
      </w:pPr>
      <w:r>
        <w:rPr>
          <w:rFonts w:hint="eastAsia"/>
          <w:sz w:val="24"/>
          <w:szCs w:val="24"/>
        </w:rPr>
        <w:t>図２０</w:t>
      </w:r>
      <w:r w:rsidR="00EF6535">
        <w:rPr>
          <w:rFonts w:hint="eastAsia"/>
          <w:sz w:val="24"/>
          <w:szCs w:val="24"/>
        </w:rPr>
        <w:t>上は、</w:t>
      </w:r>
      <w:r w:rsidR="00802EEC">
        <w:rPr>
          <w:rFonts w:hint="eastAsia"/>
          <w:sz w:val="24"/>
          <w:szCs w:val="24"/>
        </w:rPr>
        <w:t>資料</w:t>
      </w:r>
      <w:r w:rsidR="0015524C">
        <w:rPr>
          <w:rFonts w:hint="eastAsia"/>
          <w:sz w:val="24"/>
          <w:szCs w:val="24"/>
        </w:rPr>
        <w:t>を何も入れずにバックグラウンドを３日間観測し</w:t>
      </w:r>
      <w:r w:rsidR="0015524C" w:rsidRPr="00E06B18">
        <w:rPr>
          <w:rFonts w:hint="eastAsia"/>
          <w:sz w:val="24"/>
          <w:szCs w:val="24"/>
        </w:rPr>
        <w:t>たもの</w:t>
      </w:r>
      <w:r w:rsidR="0015524C">
        <w:rPr>
          <w:rFonts w:hint="eastAsia"/>
          <w:sz w:val="24"/>
          <w:szCs w:val="24"/>
        </w:rPr>
        <w:t>が赤色</w:t>
      </w:r>
      <w:r w:rsidR="0015524C" w:rsidRPr="00E06B18">
        <w:rPr>
          <w:rFonts w:hint="eastAsia"/>
          <w:sz w:val="24"/>
          <w:szCs w:val="24"/>
        </w:rPr>
        <w:t>で、</w:t>
      </w:r>
      <w:r w:rsidR="00802EEC">
        <w:rPr>
          <w:rFonts w:hint="eastAsia"/>
          <w:sz w:val="24"/>
          <w:szCs w:val="24"/>
        </w:rPr>
        <w:t>１５号館の木から採取した葉</w:t>
      </w:r>
      <w:r w:rsidR="007A1F42">
        <w:rPr>
          <w:rFonts w:hint="eastAsia"/>
          <w:sz w:val="24"/>
          <w:szCs w:val="24"/>
        </w:rPr>
        <w:t>を</w:t>
      </w:r>
      <w:r w:rsidR="0015524C" w:rsidRPr="00E06B18">
        <w:rPr>
          <w:rFonts w:hint="eastAsia"/>
          <w:sz w:val="24"/>
          <w:szCs w:val="24"/>
        </w:rPr>
        <w:t>入れて</w:t>
      </w:r>
      <w:r w:rsidR="0015524C">
        <w:rPr>
          <w:rFonts w:hint="eastAsia"/>
          <w:sz w:val="24"/>
          <w:szCs w:val="24"/>
        </w:rPr>
        <w:t>３日間</w:t>
      </w:r>
      <w:r w:rsidR="007A1F42">
        <w:rPr>
          <w:rFonts w:hint="eastAsia"/>
          <w:sz w:val="24"/>
          <w:szCs w:val="24"/>
        </w:rPr>
        <w:t>と２１時間</w:t>
      </w:r>
      <w:r w:rsidR="0015524C" w:rsidRPr="00E06B18">
        <w:rPr>
          <w:rFonts w:hint="eastAsia"/>
          <w:sz w:val="24"/>
          <w:szCs w:val="24"/>
        </w:rPr>
        <w:t>観測したもの</w:t>
      </w:r>
      <w:r w:rsidR="0015524C">
        <w:rPr>
          <w:rFonts w:hint="eastAsia"/>
          <w:sz w:val="24"/>
          <w:szCs w:val="24"/>
        </w:rPr>
        <w:t>が青色</w:t>
      </w:r>
      <w:r w:rsidR="0015524C" w:rsidRPr="00E06B18">
        <w:rPr>
          <w:rFonts w:hint="eastAsia"/>
          <w:sz w:val="24"/>
          <w:szCs w:val="24"/>
        </w:rPr>
        <w:t>である。</w:t>
      </w:r>
    </w:p>
    <w:p w:rsidR="00E06B18" w:rsidRPr="00E06B18" w:rsidRDefault="00E06B18" w:rsidP="00E06B18">
      <w:pPr>
        <w:rPr>
          <w:sz w:val="24"/>
          <w:szCs w:val="24"/>
        </w:rPr>
      </w:pPr>
      <w:r w:rsidRPr="00E06B18">
        <w:rPr>
          <w:rFonts w:hint="eastAsia"/>
          <w:sz w:val="24"/>
          <w:szCs w:val="24"/>
        </w:rPr>
        <w:t>図</w:t>
      </w:r>
      <w:r w:rsidR="00FA0528">
        <w:rPr>
          <w:rFonts w:hint="eastAsia"/>
          <w:sz w:val="24"/>
          <w:szCs w:val="24"/>
        </w:rPr>
        <w:t>２０</w:t>
      </w:r>
      <w:r w:rsidR="00802EEC">
        <w:rPr>
          <w:rFonts w:hint="eastAsia"/>
          <w:sz w:val="24"/>
          <w:szCs w:val="24"/>
        </w:rPr>
        <w:t>下は資料として１５号館の葉を入れた時のものを、資料</w:t>
      </w:r>
      <w:r w:rsidR="001A241C">
        <w:rPr>
          <w:rFonts w:hint="eastAsia"/>
          <w:sz w:val="24"/>
          <w:szCs w:val="24"/>
        </w:rPr>
        <w:t>を入れずにバックグラウンドを測ったもので割ったものである。Ｃｓの４０チャンネルのあたりで、比が０．１ほどになっているのがわかる</w:t>
      </w:r>
      <w:r w:rsidRPr="00E06B18">
        <w:rPr>
          <w:rFonts w:hint="eastAsia"/>
          <w:sz w:val="24"/>
          <w:szCs w:val="24"/>
        </w:rPr>
        <w:t>。</w:t>
      </w:r>
      <w:r w:rsidR="001A241C">
        <w:rPr>
          <w:rFonts w:hint="eastAsia"/>
          <w:sz w:val="24"/>
          <w:szCs w:val="24"/>
        </w:rPr>
        <w:t>このことより、</w:t>
      </w:r>
      <w:r w:rsidR="003D3DA7">
        <w:rPr>
          <w:rFonts w:hint="eastAsia"/>
          <w:sz w:val="24"/>
          <w:szCs w:val="24"/>
        </w:rPr>
        <w:t>葉っぱからＣｓが検出された</w:t>
      </w:r>
      <w:r w:rsidR="005B73CD">
        <w:rPr>
          <w:rFonts w:hint="eastAsia"/>
          <w:sz w:val="24"/>
          <w:szCs w:val="24"/>
        </w:rPr>
        <w:t>と考えられる。</w:t>
      </w:r>
    </w:p>
    <w:p w:rsidR="008F78D5" w:rsidRDefault="00266C34">
      <w:pPr>
        <w:rPr>
          <w:sz w:val="24"/>
          <w:szCs w:val="24"/>
        </w:rPr>
      </w:pPr>
      <w:r>
        <w:rPr>
          <w:noProof/>
          <w:sz w:val="24"/>
          <w:szCs w:val="24"/>
        </w:rPr>
        <w:lastRenderedPageBreak/>
        <w:drawing>
          <wp:inline distT="0" distB="0" distL="0" distR="0">
            <wp:extent cx="5391150" cy="7734300"/>
            <wp:effectExtent l="19050" t="0" r="0" b="0"/>
            <wp:docPr id="2" name="図 2" descr="G:\MCA\happ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CA\happa2.GIF"/>
                    <pic:cNvPicPr>
                      <a:picLocks noChangeAspect="1" noChangeArrowheads="1"/>
                    </pic:cNvPicPr>
                  </pic:nvPicPr>
                  <pic:blipFill>
                    <a:blip r:embed="rId27" cstate="print"/>
                    <a:srcRect/>
                    <a:stretch>
                      <a:fillRect/>
                    </a:stretch>
                  </pic:blipFill>
                  <pic:spPr bwMode="auto">
                    <a:xfrm>
                      <a:off x="0" y="0"/>
                      <a:ext cx="5391150" cy="7734300"/>
                    </a:xfrm>
                    <a:prstGeom prst="rect">
                      <a:avLst/>
                    </a:prstGeom>
                    <a:noFill/>
                    <a:ln w="9525">
                      <a:noFill/>
                      <a:miter lim="800000"/>
                      <a:headEnd/>
                      <a:tailEnd/>
                    </a:ln>
                  </pic:spPr>
                </pic:pic>
              </a:graphicData>
            </a:graphic>
          </wp:inline>
        </w:drawing>
      </w:r>
    </w:p>
    <w:p w:rsidR="008F78D5" w:rsidRDefault="00E30D2D">
      <w:pPr>
        <w:widowControl/>
        <w:jc w:val="left"/>
        <w:rPr>
          <w:sz w:val="24"/>
          <w:szCs w:val="24"/>
        </w:rPr>
      </w:pPr>
      <w:r>
        <w:rPr>
          <w:rFonts w:hint="eastAsia"/>
          <w:sz w:val="24"/>
          <w:szCs w:val="24"/>
        </w:rPr>
        <w:t xml:space="preserve">　　　　　</w:t>
      </w:r>
    </w:p>
    <w:p w:rsidR="00266C34" w:rsidRDefault="00E30D2D" w:rsidP="008F78D5">
      <w:pPr>
        <w:rPr>
          <w:sz w:val="24"/>
          <w:szCs w:val="24"/>
        </w:rPr>
      </w:pPr>
      <w:r>
        <w:rPr>
          <w:rFonts w:hint="eastAsia"/>
          <w:sz w:val="24"/>
          <w:szCs w:val="24"/>
        </w:rPr>
        <w:t xml:space="preserve">　　　　　</w:t>
      </w:r>
      <w:r w:rsidR="00266C34">
        <w:rPr>
          <w:rFonts w:hint="eastAsia"/>
          <w:sz w:val="24"/>
          <w:szCs w:val="24"/>
        </w:rPr>
        <w:t xml:space="preserve">　</w:t>
      </w:r>
      <w:r w:rsidR="00FA0528">
        <w:rPr>
          <w:rFonts w:hint="eastAsia"/>
          <w:sz w:val="24"/>
          <w:szCs w:val="24"/>
        </w:rPr>
        <w:t>図２０</w:t>
      </w:r>
      <w:r w:rsidR="00802EEC">
        <w:rPr>
          <w:rFonts w:hint="eastAsia"/>
          <w:sz w:val="24"/>
          <w:szCs w:val="24"/>
        </w:rPr>
        <w:t>．葉っぱを資料</w:t>
      </w:r>
      <w:r>
        <w:rPr>
          <w:rFonts w:hint="eastAsia"/>
          <w:sz w:val="24"/>
          <w:szCs w:val="24"/>
        </w:rPr>
        <w:t>とし</w:t>
      </w:r>
      <w:r w:rsidR="00802EEC">
        <w:rPr>
          <w:rFonts w:hint="eastAsia"/>
          <w:sz w:val="24"/>
          <w:szCs w:val="24"/>
        </w:rPr>
        <w:t>て測定し</w:t>
      </w:r>
      <w:r>
        <w:rPr>
          <w:rFonts w:hint="eastAsia"/>
          <w:sz w:val="24"/>
          <w:szCs w:val="24"/>
        </w:rPr>
        <w:t>た時のプロット</w:t>
      </w:r>
    </w:p>
    <w:p w:rsidR="0037361D" w:rsidRPr="00266C34" w:rsidRDefault="003854B1" w:rsidP="008F78D5">
      <w:pPr>
        <w:rPr>
          <w:sz w:val="24"/>
          <w:szCs w:val="24"/>
        </w:rPr>
      </w:pPr>
      <w:r>
        <w:rPr>
          <w:rFonts w:hint="eastAsia"/>
          <w:b/>
          <w:sz w:val="40"/>
          <w:szCs w:val="40"/>
        </w:rPr>
        <w:lastRenderedPageBreak/>
        <w:t>４－３</w:t>
      </w:r>
      <w:r w:rsidR="00BD699F">
        <w:rPr>
          <w:rFonts w:hint="eastAsia"/>
          <w:b/>
          <w:sz w:val="40"/>
          <w:szCs w:val="40"/>
        </w:rPr>
        <w:t>．</w:t>
      </w:r>
      <w:r w:rsidR="00802EEC">
        <w:rPr>
          <w:rFonts w:hint="eastAsia"/>
          <w:b/>
          <w:sz w:val="40"/>
          <w:szCs w:val="40"/>
        </w:rPr>
        <w:t>砂を資料</w:t>
      </w:r>
      <w:r w:rsidR="00E30D2D" w:rsidRPr="00E30D2D">
        <w:rPr>
          <w:rFonts w:hint="eastAsia"/>
          <w:b/>
          <w:sz w:val="40"/>
          <w:szCs w:val="40"/>
        </w:rPr>
        <w:t>として観測したもの</w:t>
      </w:r>
    </w:p>
    <w:p w:rsidR="008F78D5" w:rsidRDefault="008F78D5" w:rsidP="008F78D5">
      <w:pPr>
        <w:rPr>
          <w:sz w:val="24"/>
          <w:szCs w:val="24"/>
        </w:rPr>
      </w:pPr>
      <w:r w:rsidRPr="008F78D5">
        <w:rPr>
          <w:rFonts w:hint="eastAsia"/>
          <w:sz w:val="24"/>
          <w:szCs w:val="24"/>
        </w:rPr>
        <w:t>図</w:t>
      </w:r>
      <w:r w:rsidR="00FA0528">
        <w:rPr>
          <w:rFonts w:hint="eastAsia"/>
          <w:sz w:val="24"/>
          <w:szCs w:val="24"/>
        </w:rPr>
        <w:t>２１</w:t>
      </w:r>
      <w:r w:rsidRPr="008F78D5">
        <w:rPr>
          <w:rFonts w:hint="eastAsia"/>
          <w:sz w:val="24"/>
          <w:szCs w:val="24"/>
        </w:rPr>
        <w:t>は山本常夏先生の家の庭の砂を採取してきて、</w:t>
      </w:r>
      <w:r w:rsidR="00EF6535">
        <w:rPr>
          <w:rFonts w:hint="eastAsia"/>
          <w:sz w:val="24"/>
          <w:szCs w:val="24"/>
        </w:rPr>
        <w:t>そこから</w:t>
      </w:r>
      <w:r w:rsidRPr="008F78D5">
        <w:rPr>
          <w:rFonts w:hint="eastAsia"/>
          <w:sz w:val="24"/>
          <w:szCs w:val="24"/>
        </w:rPr>
        <w:t>どれほどの放射線が検出されるか</w:t>
      </w:r>
      <w:r w:rsidR="00EF6535">
        <w:rPr>
          <w:rFonts w:hint="eastAsia"/>
          <w:sz w:val="24"/>
          <w:szCs w:val="24"/>
        </w:rPr>
        <w:t>をこれまでと同様に鉛で遮蔽した状態で測定を行った結果をプロットした</w:t>
      </w:r>
      <w:r w:rsidR="00EF6535" w:rsidRPr="00E06B18">
        <w:rPr>
          <w:rFonts w:hint="eastAsia"/>
          <w:sz w:val="24"/>
          <w:szCs w:val="24"/>
        </w:rPr>
        <w:t>ものである。</w:t>
      </w:r>
    </w:p>
    <w:p w:rsidR="00EF6535" w:rsidRDefault="00FA0528" w:rsidP="00EF6535">
      <w:pPr>
        <w:rPr>
          <w:sz w:val="24"/>
          <w:szCs w:val="24"/>
        </w:rPr>
      </w:pPr>
      <w:r>
        <w:rPr>
          <w:rFonts w:hint="eastAsia"/>
          <w:sz w:val="24"/>
          <w:szCs w:val="24"/>
        </w:rPr>
        <w:t>図２１</w:t>
      </w:r>
      <w:r w:rsidR="00802EEC">
        <w:rPr>
          <w:rFonts w:hint="eastAsia"/>
          <w:sz w:val="24"/>
          <w:szCs w:val="24"/>
        </w:rPr>
        <w:t>上は、資料</w:t>
      </w:r>
      <w:r w:rsidR="00EF6535">
        <w:rPr>
          <w:rFonts w:hint="eastAsia"/>
          <w:sz w:val="24"/>
          <w:szCs w:val="24"/>
        </w:rPr>
        <w:t>を何も入れずにバックグラウンドを３日間観測し</w:t>
      </w:r>
      <w:r w:rsidR="00EF6535" w:rsidRPr="00E06B18">
        <w:rPr>
          <w:rFonts w:hint="eastAsia"/>
          <w:sz w:val="24"/>
          <w:szCs w:val="24"/>
        </w:rPr>
        <w:t>たもの</w:t>
      </w:r>
      <w:r w:rsidR="00EF6535">
        <w:rPr>
          <w:rFonts w:hint="eastAsia"/>
          <w:sz w:val="24"/>
          <w:szCs w:val="24"/>
        </w:rPr>
        <w:t>が赤色</w:t>
      </w:r>
      <w:r w:rsidR="00EF6535" w:rsidRPr="00E06B18">
        <w:rPr>
          <w:rFonts w:hint="eastAsia"/>
          <w:sz w:val="24"/>
          <w:szCs w:val="24"/>
        </w:rPr>
        <w:t>で、</w:t>
      </w:r>
      <w:r w:rsidR="00802EEC">
        <w:rPr>
          <w:rFonts w:hint="eastAsia"/>
          <w:sz w:val="24"/>
          <w:szCs w:val="24"/>
        </w:rPr>
        <w:t>砂を資料</w:t>
      </w:r>
      <w:r w:rsidR="00EF6535">
        <w:rPr>
          <w:rFonts w:hint="eastAsia"/>
          <w:sz w:val="24"/>
          <w:szCs w:val="24"/>
        </w:rPr>
        <w:t>として４日間</w:t>
      </w:r>
      <w:r w:rsidR="00EF6535" w:rsidRPr="00E06B18">
        <w:rPr>
          <w:rFonts w:hint="eastAsia"/>
          <w:sz w:val="24"/>
          <w:szCs w:val="24"/>
        </w:rPr>
        <w:t>観測したもの</w:t>
      </w:r>
      <w:r w:rsidR="00EF6535">
        <w:rPr>
          <w:rFonts w:hint="eastAsia"/>
          <w:sz w:val="24"/>
          <w:szCs w:val="24"/>
        </w:rPr>
        <w:t>が青色</w:t>
      </w:r>
      <w:r w:rsidR="00EF6535" w:rsidRPr="00E06B18">
        <w:rPr>
          <w:rFonts w:hint="eastAsia"/>
          <w:sz w:val="24"/>
          <w:szCs w:val="24"/>
        </w:rPr>
        <w:t>である。</w:t>
      </w:r>
    </w:p>
    <w:p w:rsidR="00EF6535" w:rsidRDefault="00FA0528" w:rsidP="008F78D5">
      <w:pPr>
        <w:rPr>
          <w:sz w:val="24"/>
          <w:szCs w:val="24"/>
        </w:rPr>
      </w:pPr>
      <w:r>
        <w:rPr>
          <w:rFonts w:hint="eastAsia"/>
          <w:sz w:val="24"/>
          <w:szCs w:val="24"/>
        </w:rPr>
        <w:t>また、図２１</w:t>
      </w:r>
      <w:r w:rsidR="00EF6535">
        <w:rPr>
          <w:rFonts w:hint="eastAsia"/>
          <w:sz w:val="24"/>
          <w:szCs w:val="24"/>
        </w:rPr>
        <w:t>下は</w:t>
      </w:r>
      <w:r w:rsidR="00802EEC">
        <w:rPr>
          <w:rFonts w:hint="eastAsia"/>
          <w:sz w:val="24"/>
          <w:szCs w:val="24"/>
        </w:rPr>
        <w:t>資料</w:t>
      </w:r>
      <w:r w:rsidR="00383B84">
        <w:rPr>
          <w:rFonts w:hint="eastAsia"/>
          <w:sz w:val="24"/>
          <w:szCs w:val="24"/>
        </w:rPr>
        <w:t>として砂</w:t>
      </w:r>
      <w:r w:rsidR="00802EEC">
        <w:rPr>
          <w:rFonts w:hint="eastAsia"/>
          <w:sz w:val="24"/>
          <w:szCs w:val="24"/>
        </w:rPr>
        <w:t>を入れた時のものを、資料</w:t>
      </w:r>
      <w:r w:rsidR="00EF6535">
        <w:rPr>
          <w:rFonts w:hint="eastAsia"/>
          <w:sz w:val="24"/>
          <w:szCs w:val="24"/>
        </w:rPr>
        <w:t>を入れずにバックグラウンドを測ったもので割ったものである。</w:t>
      </w:r>
    </w:p>
    <w:p w:rsidR="00EF6535" w:rsidRPr="00EF6535" w:rsidRDefault="00383B84" w:rsidP="008F78D5">
      <w:pPr>
        <w:rPr>
          <w:sz w:val="24"/>
          <w:szCs w:val="24"/>
        </w:rPr>
      </w:pPr>
      <w:r>
        <w:rPr>
          <w:rFonts w:hint="eastAsia"/>
          <w:sz w:val="24"/>
          <w:szCs w:val="24"/>
        </w:rPr>
        <w:t>これまでの実験と同じように注意して観測を行ったが、</w:t>
      </w:r>
      <w:r w:rsidR="008F78D5" w:rsidRPr="008F78D5">
        <w:rPr>
          <w:rFonts w:hint="eastAsia"/>
          <w:sz w:val="24"/>
          <w:szCs w:val="24"/>
        </w:rPr>
        <w:t>図</w:t>
      </w:r>
      <w:r w:rsidR="00FA0528">
        <w:rPr>
          <w:rFonts w:hint="eastAsia"/>
          <w:sz w:val="24"/>
          <w:szCs w:val="24"/>
        </w:rPr>
        <w:t>２１</w:t>
      </w:r>
      <w:r>
        <w:rPr>
          <w:rFonts w:hint="eastAsia"/>
          <w:sz w:val="24"/>
          <w:szCs w:val="24"/>
        </w:rPr>
        <w:t>下</w:t>
      </w:r>
      <w:r w:rsidR="008F78D5" w:rsidRPr="008F78D5">
        <w:rPr>
          <w:rFonts w:hint="eastAsia"/>
          <w:sz w:val="24"/>
          <w:szCs w:val="24"/>
        </w:rPr>
        <w:t>を見ると、</w:t>
      </w:r>
      <w:r w:rsidR="00E30D2D">
        <w:rPr>
          <w:rFonts w:hint="eastAsia"/>
          <w:sz w:val="24"/>
          <w:szCs w:val="24"/>
        </w:rPr>
        <w:t>全体的にぶれている</w:t>
      </w:r>
      <w:r>
        <w:rPr>
          <w:rFonts w:hint="eastAsia"/>
          <w:sz w:val="24"/>
          <w:szCs w:val="24"/>
        </w:rPr>
        <w:t>のがわかる。</w:t>
      </w:r>
      <w:r w:rsidR="008F78D5" w:rsidRPr="008F78D5">
        <w:rPr>
          <w:rFonts w:hint="eastAsia"/>
          <w:sz w:val="24"/>
          <w:szCs w:val="24"/>
        </w:rPr>
        <w:t>これは計測していた時の気温の変化により</w:t>
      </w:r>
      <w:proofErr w:type="spellStart"/>
      <w:r w:rsidR="008F78D5" w:rsidRPr="008F78D5">
        <w:rPr>
          <w:rFonts w:hint="eastAsia"/>
          <w:sz w:val="24"/>
          <w:szCs w:val="24"/>
        </w:rPr>
        <w:t>NaI</w:t>
      </w:r>
      <w:proofErr w:type="spellEnd"/>
      <w:r w:rsidR="008F78D5" w:rsidRPr="008F78D5">
        <w:rPr>
          <w:rFonts w:hint="eastAsia"/>
          <w:sz w:val="24"/>
          <w:szCs w:val="24"/>
        </w:rPr>
        <w:t>の精度に影響が出</w:t>
      </w:r>
      <w:r>
        <w:rPr>
          <w:rFonts w:hint="eastAsia"/>
          <w:sz w:val="24"/>
          <w:szCs w:val="24"/>
        </w:rPr>
        <w:t>てしまったものと考えられる。</w:t>
      </w:r>
    </w:p>
    <w:p w:rsidR="008F78D5" w:rsidRDefault="008F78D5" w:rsidP="00E30D2D">
      <w:pPr>
        <w:rPr>
          <w:sz w:val="24"/>
          <w:szCs w:val="24"/>
        </w:rPr>
      </w:pPr>
      <w:r w:rsidRPr="008F78D5">
        <w:rPr>
          <w:noProof/>
          <w:sz w:val="24"/>
          <w:szCs w:val="24"/>
        </w:rPr>
        <w:drawing>
          <wp:inline distT="0" distB="0" distL="0" distR="0">
            <wp:extent cx="5359856" cy="5200650"/>
            <wp:effectExtent l="19050" t="0" r="0" b="0"/>
            <wp:docPr id="23" name="図 18" descr="J:\MCA\suna2.GIF"/>
            <wp:cNvGraphicFramePr/>
            <a:graphic xmlns:a="http://schemas.openxmlformats.org/drawingml/2006/main">
              <a:graphicData uri="http://schemas.openxmlformats.org/drawingml/2006/picture">
                <pic:pic xmlns:pic="http://schemas.openxmlformats.org/drawingml/2006/picture">
                  <pic:nvPicPr>
                    <pic:cNvPr id="5122" name="Picture 2" descr="J:\MCA\suna2.GIF"/>
                    <pic:cNvPicPr>
                      <a:picLocks noChangeAspect="1" noChangeArrowheads="1"/>
                    </pic:cNvPicPr>
                  </pic:nvPicPr>
                  <pic:blipFill>
                    <a:blip r:embed="rId28" cstate="print"/>
                    <a:srcRect/>
                    <a:stretch>
                      <a:fillRect/>
                    </a:stretch>
                  </pic:blipFill>
                  <pic:spPr bwMode="auto">
                    <a:xfrm>
                      <a:off x="0" y="0"/>
                      <a:ext cx="5365655" cy="5206277"/>
                    </a:xfrm>
                    <a:prstGeom prst="rect">
                      <a:avLst/>
                    </a:prstGeom>
                    <a:noFill/>
                  </pic:spPr>
                </pic:pic>
              </a:graphicData>
            </a:graphic>
          </wp:inline>
        </w:drawing>
      </w:r>
    </w:p>
    <w:p w:rsidR="00E30D2D" w:rsidRDefault="00802EEC" w:rsidP="00E30D2D">
      <w:pPr>
        <w:rPr>
          <w:sz w:val="24"/>
          <w:szCs w:val="24"/>
        </w:rPr>
      </w:pPr>
      <w:r>
        <w:rPr>
          <w:rFonts w:hint="eastAsia"/>
          <w:sz w:val="24"/>
          <w:szCs w:val="24"/>
        </w:rPr>
        <w:t xml:space="preserve">　　</w:t>
      </w:r>
      <w:r w:rsidR="00FA0528">
        <w:rPr>
          <w:rFonts w:hint="eastAsia"/>
          <w:sz w:val="24"/>
          <w:szCs w:val="24"/>
        </w:rPr>
        <w:t xml:space="preserve">　　　　図２１</w:t>
      </w:r>
      <w:r>
        <w:rPr>
          <w:rFonts w:hint="eastAsia"/>
          <w:sz w:val="24"/>
          <w:szCs w:val="24"/>
        </w:rPr>
        <w:t>．砂を資料</w:t>
      </w:r>
      <w:r w:rsidR="00E30D2D">
        <w:rPr>
          <w:rFonts w:hint="eastAsia"/>
          <w:sz w:val="24"/>
          <w:szCs w:val="24"/>
        </w:rPr>
        <w:t>として</w:t>
      </w:r>
      <w:r>
        <w:rPr>
          <w:rFonts w:hint="eastAsia"/>
          <w:sz w:val="24"/>
          <w:szCs w:val="24"/>
        </w:rPr>
        <w:t>測定して</w:t>
      </w:r>
      <w:r w:rsidR="00E30D2D">
        <w:rPr>
          <w:rFonts w:hint="eastAsia"/>
          <w:sz w:val="24"/>
          <w:szCs w:val="24"/>
        </w:rPr>
        <w:t>プロットしたもの</w:t>
      </w:r>
    </w:p>
    <w:p w:rsidR="005B73CD" w:rsidRPr="005B73CD" w:rsidRDefault="002A2AE3" w:rsidP="005B73CD">
      <w:pPr>
        <w:pStyle w:val="a8"/>
        <w:numPr>
          <w:ilvl w:val="0"/>
          <w:numId w:val="9"/>
        </w:numPr>
        <w:ind w:leftChars="0"/>
        <w:rPr>
          <w:b/>
          <w:sz w:val="40"/>
          <w:szCs w:val="40"/>
        </w:rPr>
      </w:pPr>
      <w:r w:rsidRPr="005B73CD">
        <w:rPr>
          <w:rFonts w:hint="eastAsia"/>
          <w:b/>
          <w:sz w:val="40"/>
          <w:szCs w:val="40"/>
        </w:rPr>
        <w:lastRenderedPageBreak/>
        <w:t>結論</w:t>
      </w:r>
      <w:r w:rsidR="005F7C53" w:rsidRPr="005B73CD">
        <w:rPr>
          <w:rFonts w:hint="eastAsia"/>
          <w:b/>
          <w:sz w:val="40"/>
          <w:szCs w:val="40"/>
        </w:rPr>
        <w:t>と考察</w:t>
      </w:r>
    </w:p>
    <w:p w:rsidR="00D8799D" w:rsidRPr="00D8799D" w:rsidRDefault="00D8799D" w:rsidP="00D8799D">
      <w:pPr>
        <w:rPr>
          <w:sz w:val="24"/>
          <w:szCs w:val="24"/>
        </w:rPr>
      </w:pPr>
      <w:proofErr w:type="spellStart"/>
      <w:r w:rsidRPr="00D8799D">
        <w:rPr>
          <w:sz w:val="24"/>
          <w:szCs w:val="24"/>
        </w:rPr>
        <w:t>NaI</w:t>
      </w:r>
      <w:proofErr w:type="spellEnd"/>
      <w:r w:rsidRPr="00D8799D">
        <w:rPr>
          <w:rFonts w:hint="eastAsia"/>
          <w:sz w:val="24"/>
          <w:szCs w:val="24"/>
        </w:rPr>
        <w:t>シンチレーターと</w:t>
      </w:r>
      <w:r w:rsidRPr="00D8799D">
        <w:rPr>
          <w:sz w:val="24"/>
          <w:szCs w:val="24"/>
        </w:rPr>
        <w:t>MCA</w:t>
      </w:r>
      <w:r w:rsidRPr="00D8799D">
        <w:rPr>
          <w:rFonts w:hint="eastAsia"/>
          <w:sz w:val="24"/>
          <w:szCs w:val="24"/>
        </w:rPr>
        <w:t>を用いた放射線検</w:t>
      </w:r>
      <w:r>
        <w:rPr>
          <w:rFonts w:hint="eastAsia"/>
          <w:sz w:val="24"/>
          <w:szCs w:val="24"/>
        </w:rPr>
        <w:t>出システムを開発した。その為に必要な位相反転増幅回路を作製した</w:t>
      </w:r>
      <w:r w:rsidR="00802EEC">
        <w:rPr>
          <w:rFonts w:hint="eastAsia"/>
          <w:sz w:val="24"/>
          <w:szCs w:val="24"/>
        </w:rPr>
        <w:t>。そしてそれをもとに様々な</w:t>
      </w:r>
      <w:r w:rsidRPr="00D8799D">
        <w:rPr>
          <w:rFonts w:hint="eastAsia"/>
          <w:sz w:val="24"/>
          <w:szCs w:val="24"/>
        </w:rPr>
        <w:t>資料を観測した。</w:t>
      </w:r>
    </w:p>
    <w:p w:rsidR="00D8799D" w:rsidRPr="00D8799D" w:rsidRDefault="00D8799D" w:rsidP="005B73CD">
      <w:pPr>
        <w:rPr>
          <w:sz w:val="24"/>
          <w:szCs w:val="24"/>
        </w:rPr>
      </w:pPr>
    </w:p>
    <w:p w:rsidR="005B73CD" w:rsidRDefault="005B73CD" w:rsidP="005B73CD">
      <w:pPr>
        <w:rPr>
          <w:sz w:val="24"/>
          <w:szCs w:val="24"/>
        </w:rPr>
      </w:pPr>
      <w:r>
        <w:rPr>
          <w:rFonts w:hint="eastAsia"/>
          <w:sz w:val="24"/>
          <w:szCs w:val="24"/>
        </w:rPr>
        <w:t>放射性同位元素の線源の放射能はそれが崩壊する割合で定義される。</w:t>
      </w:r>
    </w:p>
    <w:p w:rsidR="005B73CD" w:rsidRDefault="005B73CD" w:rsidP="005B73CD">
      <w:pPr>
        <w:rPr>
          <w:sz w:val="24"/>
          <w:szCs w:val="24"/>
        </w:rPr>
      </w:pPr>
      <w:r>
        <w:rPr>
          <w:rFonts w:hint="eastAsia"/>
          <w:sz w:val="24"/>
          <w:szCs w:val="24"/>
        </w:rPr>
        <w:t>その式は⊿Ｎ</w:t>
      </w:r>
      <w:r>
        <w:rPr>
          <w:rFonts w:hint="eastAsia"/>
          <w:sz w:val="24"/>
          <w:szCs w:val="24"/>
        </w:rPr>
        <w:t>/</w:t>
      </w:r>
      <w:r>
        <w:rPr>
          <w:rFonts w:hint="eastAsia"/>
          <w:sz w:val="24"/>
          <w:szCs w:val="24"/>
        </w:rPr>
        <w:t>⊿ｔで表わされる。</w:t>
      </w:r>
    </w:p>
    <w:p w:rsidR="005B73CD" w:rsidRDefault="003854B1" w:rsidP="005B73CD">
      <w:pPr>
        <w:rPr>
          <w:sz w:val="24"/>
          <w:szCs w:val="24"/>
        </w:rPr>
      </w:pPr>
      <w:r>
        <w:rPr>
          <w:rFonts w:hint="eastAsia"/>
          <w:sz w:val="24"/>
          <w:szCs w:val="24"/>
        </w:rPr>
        <w:t>４－２</w:t>
      </w:r>
      <w:r w:rsidR="005B73CD">
        <w:rPr>
          <w:rFonts w:hint="eastAsia"/>
          <w:sz w:val="24"/>
          <w:szCs w:val="24"/>
        </w:rPr>
        <w:t>で葉っぱからＣｓが検出されたと仮定する。</w:t>
      </w:r>
    </w:p>
    <w:p w:rsidR="00A6096A" w:rsidRDefault="003854B1" w:rsidP="00A6096A">
      <w:pPr>
        <w:rPr>
          <w:sz w:val="24"/>
          <w:szCs w:val="24"/>
        </w:rPr>
      </w:pPr>
      <w:r>
        <w:rPr>
          <w:rFonts w:hint="eastAsia"/>
          <w:sz w:val="24"/>
          <w:szCs w:val="24"/>
        </w:rPr>
        <w:t>４－２</w:t>
      </w:r>
      <w:r w:rsidR="0059242C">
        <w:rPr>
          <w:rFonts w:hint="eastAsia"/>
          <w:sz w:val="24"/>
          <w:szCs w:val="24"/>
        </w:rPr>
        <w:t>の</w:t>
      </w:r>
      <w:r w:rsidR="00A6096A">
        <w:rPr>
          <w:rFonts w:hint="eastAsia"/>
          <w:sz w:val="24"/>
          <w:szCs w:val="24"/>
        </w:rPr>
        <w:t>観測時間は３３５６２１．９秒≒３３６０００＝⊿ｔ</w:t>
      </w:r>
    </w:p>
    <w:p w:rsidR="00C367AE" w:rsidRDefault="00D84DC5" w:rsidP="00A6096A">
      <w:pPr>
        <w:rPr>
          <w:sz w:val="24"/>
          <w:szCs w:val="24"/>
        </w:rPr>
      </w:pPr>
      <w:r>
        <w:rPr>
          <w:rFonts w:hint="eastAsia"/>
          <w:sz w:val="24"/>
          <w:szCs w:val="24"/>
        </w:rPr>
        <w:t>ＮａＩシンチレーターの検出部の直径は６．２</w:t>
      </w:r>
      <w:r w:rsidR="005F7C53">
        <w:rPr>
          <w:rFonts w:hint="eastAsia"/>
          <w:sz w:val="24"/>
          <w:szCs w:val="24"/>
        </w:rPr>
        <w:t>[cm]</w:t>
      </w:r>
      <w:r>
        <w:rPr>
          <w:rFonts w:hint="eastAsia"/>
          <w:sz w:val="24"/>
          <w:szCs w:val="24"/>
        </w:rPr>
        <w:t>だったので、</w:t>
      </w:r>
    </w:p>
    <w:p w:rsidR="00A6096A" w:rsidRDefault="00D84DC5" w:rsidP="00A6096A">
      <w:pPr>
        <w:rPr>
          <w:sz w:val="24"/>
          <w:szCs w:val="24"/>
        </w:rPr>
      </w:pPr>
      <w:r>
        <w:rPr>
          <w:rFonts w:hint="eastAsia"/>
          <w:sz w:val="24"/>
          <w:szCs w:val="24"/>
        </w:rPr>
        <w:t>その面積Ｓ＝</w:t>
      </w:r>
      <w:r w:rsidR="0059242C">
        <w:rPr>
          <w:rFonts w:hint="eastAsia"/>
          <w:sz w:val="24"/>
          <w:szCs w:val="24"/>
        </w:rPr>
        <w:t>（３．１）</w:t>
      </w:r>
      <w:r w:rsidR="0059242C">
        <w:rPr>
          <w:rFonts w:hint="eastAsia"/>
          <w:sz w:val="24"/>
          <w:szCs w:val="24"/>
          <w:vertAlign w:val="superscript"/>
        </w:rPr>
        <w:t>２</w:t>
      </w:r>
      <w:r>
        <w:rPr>
          <w:rFonts w:hint="eastAsia"/>
          <w:sz w:val="24"/>
          <w:szCs w:val="24"/>
        </w:rPr>
        <w:t>×３．１４＝３０．１７４</w:t>
      </w:r>
      <w:r w:rsidR="00D74DDC">
        <w:rPr>
          <w:rFonts w:hint="eastAsia"/>
          <w:sz w:val="24"/>
          <w:szCs w:val="24"/>
        </w:rPr>
        <w:t>[</w:t>
      </w:r>
      <w:r w:rsidR="00DD2614">
        <w:rPr>
          <w:rFonts w:hint="eastAsia"/>
          <w:sz w:val="24"/>
          <w:szCs w:val="24"/>
        </w:rPr>
        <w:t>cm</w:t>
      </w:r>
      <w:r w:rsidR="00DD2614">
        <w:rPr>
          <w:rFonts w:hint="eastAsia"/>
          <w:sz w:val="24"/>
          <w:szCs w:val="24"/>
          <w:vertAlign w:val="superscript"/>
        </w:rPr>
        <w:t>2</w:t>
      </w:r>
      <w:r w:rsidR="00D74DDC">
        <w:rPr>
          <w:rFonts w:hint="eastAsia"/>
          <w:sz w:val="24"/>
          <w:szCs w:val="24"/>
        </w:rPr>
        <w:t>]</w:t>
      </w:r>
    </w:p>
    <w:p w:rsidR="005B73CD" w:rsidRDefault="00D84DC5" w:rsidP="00A6096A">
      <w:pPr>
        <w:rPr>
          <w:sz w:val="24"/>
          <w:szCs w:val="24"/>
        </w:rPr>
      </w:pPr>
      <w:r>
        <w:rPr>
          <w:rFonts w:hint="eastAsia"/>
          <w:sz w:val="24"/>
          <w:szCs w:val="24"/>
        </w:rPr>
        <w:t>係数⊿Ｎは７９２００だったので、単位面積あたりの⊿Ｎ</w:t>
      </w:r>
      <w:r>
        <w:rPr>
          <w:rFonts w:hint="eastAsia"/>
          <w:sz w:val="24"/>
          <w:szCs w:val="24"/>
        </w:rPr>
        <w:t>/</w:t>
      </w:r>
      <w:r>
        <w:rPr>
          <w:rFonts w:hint="eastAsia"/>
          <w:sz w:val="24"/>
          <w:szCs w:val="24"/>
        </w:rPr>
        <w:t>⊿ｔは</w:t>
      </w:r>
    </w:p>
    <w:p w:rsidR="00D74DDC" w:rsidRDefault="00D84DC5" w:rsidP="00A6096A">
      <w:pPr>
        <w:rPr>
          <w:sz w:val="24"/>
          <w:szCs w:val="24"/>
        </w:rPr>
      </w:pPr>
      <w:r>
        <w:rPr>
          <w:rFonts w:hint="eastAsia"/>
          <w:sz w:val="24"/>
          <w:szCs w:val="24"/>
        </w:rPr>
        <w:t>⊿Ｎ</w:t>
      </w:r>
      <w:r>
        <w:rPr>
          <w:rFonts w:hint="eastAsia"/>
          <w:sz w:val="24"/>
          <w:szCs w:val="24"/>
        </w:rPr>
        <w:t>/</w:t>
      </w:r>
      <w:r>
        <w:rPr>
          <w:rFonts w:hint="eastAsia"/>
          <w:sz w:val="24"/>
          <w:szCs w:val="24"/>
        </w:rPr>
        <w:t>⊿ｔ＝０．００７８１１４７１７８</w:t>
      </w:r>
      <w:r>
        <w:rPr>
          <w:rFonts w:hint="eastAsia"/>
          <w:sz w:val="24"/>
          <w:szCs w:val="24"/>
        </w:rPr>
        <w:t>[</w:t>
      </w:r>
      <w:r>
        <w:rPr>
          <w:rFonts w:hint="eastAsia"/>
          <w:sz w:val="24"/>
          <w:szCs w:val="24"/>
        </w:rPr>
        <w:t>崩壊</w:t>
      </w:r>
      <w:r>
        <w:rPr>
          <w:rFonts w:hint="eastAsia"/>
          <w:sz w:val="24"/>
          <w:szCs w:val="24"/>
        </w:rPr>
        <w:t>/</w:t>
      </w:r>
      <w:r w:rsidR="00DD2614" w:rsidRPr="00DD2614">
        <w:rPr>
          <w:rFonts w:hint="eastAsia"/>
          <w:sz w:val="24"/>
          <w:szCs w:val="24"/>
        </w:rPr>
        <w:t xml:space="preserve"> </w:t>
      </w:r>
      <w:r w:rsidR="005F7C53">
        <w:rPr>
          <w:rFonts w:hint="eastAsia"/>
          <w:sz w:val="24"/>
          <w:szCs w:val="24"/>
        </w:rPr>
        <w:t>t</w:t>
      </w:r>
      <w:r w:rsidR="005F7C53">
        <w:rPr>
          <w:rFonts w:hint="eastAsia"/>
          <w:sz w:val="24"/>
          <w:szCs w:val="24"/>
        </w:rPr>
        <w:t>・</w:t>
      </w:r>
      <w:r w:rsidR="00DD2614">
        <w:rPr>
          <w:rFonts w:hint="eastAsia"/>
          <w:sz w:val="24"/>
          <w:szCs w:val="24"/>
        </w:rPr>
        <w:t>cm</w:t>
      </w:r>
      <w:r w:rsidR="00DD2614">
        <w:rPr>
          <w:rFonts w:hint="eastAsia"/>
          <w:sz w:val="24"/>
          <w:szCs w:val="24"/>
          <w:vertAlign w:val="superscript"/>
        </w:rPr>
        <w:t>2</w:t>
      </w:r>
      <w:r>
        <w:rPr>
          <w:rFonts w:hint="eastAsia"/>
          <w:sz w:val="24"/>
          <w:szCs w:val="24"/>
        </w:rPr>
        <w:t>]</w:t>
      </w:r>
      <w:r w:rsidR="00D74DDC">
        <w:rPr>
          <w:rFonts w:hint="eastAsia"/>
          <w:sz w:val="24"/>
          <w:szCs w:val="24"/>
        </w:rPr>
        <w:t>＝</w:t>
      </w:r>
      <w:r w:rsidR="00DD2614">
        <w:rPr>
          <w:rFonts w:hint="eastAsia"/>
          <w:sz w:val="24"/>
          <w:szCs w:val="24"/>
        </w:rPr>
        <w:t>７．８×１０</w:t>
      </w:r>
      <w:r w:rsidR="00DD2614">
        <w:rPr>
          <w:rFonts w:hint="eastAsia"/>
          <w:sz w:val="24"/>
          <w:szCs w:val="24"/>
          <w:vertAlign w:val="superscript"/>
        </w:rPr>
        <w:t>－３</w:t>
      </w:r>
      <w:r w:rsidR="00DD2614">
        <w:rPr>
          <w:rFonts w:hint="eastAsia"/>
          <w:sz w:val="24"/>
          <w:szCs w:val="24"/>
        </w:rPr>
        <w:t>[</w:t>
      </w:r>
      <w:proofErr w:type="spellStart"/>
      <w:r w:rsidR="00DD2614">
        <w:rPr>
          <w:rFonts w:hint="eastAsia"/>
          <w:sz w:val="24"/>
          <w:szCs w:val="24"/>
        </w:rPr>
        <w:t>Bq</w:t>
      </w:r>
      <w:proofErr w:type="spellEnd"/>
      <w:r w:rsidR="00DD2614">
        <w:rPr>
          <w:rFonts w:hint="eastAsia"/>
          <w:sz w:val="24"/>
          <w:szCs w:val="24"/>
        </w:rPr>
        <w:t>/cm</w:t>
      </w:r>
      <w:r w:rsidR="00DD2614">
        <w:rPr>
          <w:rFonts w:hint="eastAsia"/>
          <w:sz w:val="24"/>
          <w:szCs w:val="24"/>
          <w:vertAlign w:val="superscript"/>
        </w:rPr>
        <w:t>2</w:t>
      </w:r>
      <w:r w:rsidR="00DD2614">
        <w:rPr>
          <w:rFonts w:hint="eastAsia"/>
          <w:sz w:val="24"/>
          <w:szCs w:val="24"/>
        </w:rPr>
        <w:t>]</w:t>
      </w:r>
      <w:r w:rsidR="00DD2614">
        <w:rPr>
          <w:rFonts w:hint="eastAsia"/>
          <w:sz w:val="24"/>
          <w:szCs w:val="24"/>
        </w:rPr>
        <w:t>＝</w:t>
      </w:r>
      <w:r w:rsidR="00D74DDC">
        <w:rPr>
          <w:rFonts w:hint="eastAsia"/>
          <w:sz w:val="24"/>
          <w:szCs w:val="24"/>
        </w:rPr>
        <w:t>２．１×１０</w:t>
      </w:r>
      <w:r w:rsidR="00D74DDC">
        <w:rPr>
          <w:rFonts w:hint="eastAsia"/>
          <w:sz w:val="24"/>
          <w:szCs w:val="24"/>
          <w:vertAlign w:val="superscript"/>
        </w:rPr>
        <w:t>－１３</w:t>
      </w:r>
      <w:r w:rsidR="00D74DDC">
        <w:rPr>
          <w:rFonts w:hint="eastAsia"/>
          <w:sz w:val="24"/>
          <w:szCs w:val="24"/>
        </w:rPr>
        <w:t>[</w:t>
      </w:r>
      <w:proofErr w:type="spellStart"/>
      <w:r w:rsidR="00D74DDC">
        <w:rPr>
          <w:rFonts w:hint="eastAsia"/>
          <w:sz w:val="24"/>
          <w:szCs w:val="24"/>
        </w:rPr>
        <w:t>Ci</w:t>
      </w:r>
      <w:proofErr w:type="spellEnd"/>
      <w:r w:rsidR="00D74DDC">
        <w:rPr>
          <w:rFonts w:hint="eastAsia"/>
          <w:sz w:val="24"/>
          <w:szCs w:val="24"/>
        </w:rPr>
        <w:t>/cm</w:t>
      </w:r>
      <w:r w:rsidR="00D74DDC">
        <w:rPr>
          <w:rFonts w:hint="eastAsia"/>
          <w:sz w:val="24"/>
          <w:szCs w:val="24"/>
          <w:vertAlign w:val="superscript"/>
        </w:rPr>
        <w:t>2</w:t>
      </w:r>
      <w:r w:rsidR="00D74DDC">
        <w:rPr>
          <w:rFonts w:hint="eastAsia"/>
          <w:sz w:val="24"/>
          <w:szCs w:val="24"/>
        </w:rPr>
        <w:t>]</w:t>
      </w:r>
      <w:r w:rsidR="005B73CD">
        <w:rPr>
          <w:rFonts w:hint="eastAsia"/>
          <w:sz w:val="24"/>
          <w:szCs w:val="24"/>
        </w:rPr>
        <w:t>という強さになることがわかった。</w:t>
      </w:r>
    </w:p>
    <w:p w:rsidR="005B73CD" w:rsidRDefault="005B73CD" w:rsidP="00A6096A">
      <w:pPr>
        <w:rPr>
          <w:sz w:val="24"/>
          <w:szCs w:val="24"/>
        </w:rPr>
      </w:pPr>
    </w:p>
    <w:p w:rsidR="009A27A6" w:rsidRDefault="003854B1" w:rsidP="00A6096A">
      <w:pPr>
        <w:rPr>
          <w:sz w:val="24"/>
          <w:szCs w:val="24"/>
        </w:rPr>
      </w:pPr>
      <w:r>
        <w:rPr>
          <w:rFonts w:hint="eastAsia"/>
          <w:sz w:val="24"/>
          <w:szCs w:val="24"/>
        </w:rPr>
        <w:t>では、この葉</w:t>
      </w:r>
      <w:r w:rsidR="009A27A6">
        <w:rPr>
          <w:rFonts w:hint="eastAsia"/>
          <w:sz w:val="24"/>
          <w:szCs w:val="24"/>
        </w:rPr>
        <w:t>からの放射線はどれほどの強さなのかを比べてみたいと思う。</w:t>
      </w:r>
    </w:p>
    <w:p w:rsidR="00DD2614" w:rsidRPr="003D18C2" w:rsidRDefault="003D18C2" w:rsidP="00A6096A">
      <w:pPr>
        <w:rPr>
          <w:sz w:val="23"/>
          <w:szCs w:val="23"/>
        </w:rPr>
      </w:pPr>
      <w:r>
        <w:rPr>
          <w:rFonts w:hint="eastAsia"/>
          <w:sz w:val="24"/>
          <w:szCs w:val="24"/>
        </w:rPr>
        <w:t>日本の表面積約３．８×１０</w:t>
      </w:r>
      <w:r>
        <w:rPr>
          <w:rFonts w:hint="eastAsia"/>
          <w:sz w:val="24"/>
          <w:szCs w:val="24"/>
          <w:vertAlign w:val="superscript"/>
        </w:rPr>
        <w:t>５</w:t>
      </w:r>
      <w:r>
        <w:rPr>
          <w:rFonts w:hint="eastAsia"/>
          <w:sz w:val="24"/>
          <w:szCs w:val="24"/>
        </w:rPr>
        <w:t>[</w:t>
      </w:r>
      <w:r>
        <w:rPr>
          <w:sz w:val="23"/>
          <w:szCs w:val="23"/>
        </w:rPr>
        <w:t>km</w:t>
      </w:r>
      <w:r>
        <w:rPr>
          <w:sz w:val="23"/>
          <w:szCs w:val="23"/>
          <w:vertAlign w:val="superscript"/>
        </w:rPr>
        <w:t>2</w:t>
      </w:r>
      <w:r>
        <w:rPr>
          <w:rFonts w:hint="eastAsia"/>
          <w:sz w:val="23"/>
          <w:szCs w:val="23"/>
        </w:rPr>
        <w:t>]</w:t>
      </w:r>
      <w:r>
        <w:rPr>
          <w:rFonts w:hint="eastAsia"/>
          <w:sz w:val="23"/>
          <w:szCs w:val="23"/>
        </w:rPr>
        <w:t>＝３．８×１０</w:t>
      </w:r>
      <w:r>
        <w:rPr>
          <w:rFonts w:hint="eastAsia"/>
          <w:sz w:val="23"/>
          <w:szCs w:val="23"/>
          <w:vertAlign w:val="superscript"/>
        </w:rPr>
        <w:t>１５</w:t>
      </w:r>
      <w:r>
        <w:rPr>
          <w:rFonts w:hint="eastAsia"/>
          <w:sz w:val="23"/>
          <w:szCs w:val="23"/>
        </w:rPr>
        <w:t>[</w:t>
      </w:r>
      <w:r>
        <w:rPr>
          <w:rFonts w:hint="eastAsia"/>
          <w:sz w:val="24"/>
          <w:szCs w:val="24"/>
        </w:rPr>
        <w:t>cm</w:t>
      </w:r>
      <w:r>
        <w:rPr>
          <w:rFonts w:hint="eastAsia"/>
          <w:sz w:val="24"/>
          <w:szCs w:val="24"/>
          <w:vertAlign w:val="superscript"/>
        </w:rPr>
        <w:t>2</w:t>
      </w:r>
      <w:r>
        <w:rPr>
          <w:rFonts w:hint="eastAsia"/>
          <w:sz w:val="24"/>
          <w:szCs w:val="24"/>
        </w:rPr>
        <w:t>]</w:t>
      </w:r>
    </w:p>
    <w:p w:rsidR="003D18C2" w:rsidRDefault="005B73CD" w:rsidP="00A6096A">
      <w:pPr>
        <w:rPr>
          <w:sz w:val="24"/>
          <w:szCs w:val="24"/>
        </w:rPr>
      </w:pPr>
      <w:r>
        <w:rPr>
          <w:rFonts w:hint="eastAsia"/>
          <w:sz w:val="24"/>
          <w:szCs w:val="24"/>
        </w:rPr>
        <w:t>１メガトン</w:t>
      </w:r>
      <w:r w:rsidR="003D18C2">
        <w:rPr>
          <w:rFonts w:hint="eastAsia"/>
          <w:sz w:val="24"/>
          <w:szCs w:val="24"/>
        </w:rPr>
        <w:t>（</w:t>
      </w:r>
      <w:r w:rsidR="003D18C2">
        <w:rPr>
          <w:rFonts w:hint="eastAsia"/>
          <w:sz w:val="24"/>
          <w:szCs w:val="24"/>
        </w:rPr>
        <w:t>TNT</w:t>
      </w:r>
      <w:r w:rsidR="003D18C2">
        <w:rPr>
          <w:rFonts w:hint="eastAsia"/>
          <w:sz w:val="24"/>
          <w:szCs w:val="24"/>
        </w:rPr>
        <w:t>換算）の核兵器の爆発は６．３×１０</w:t>
      </w:r>
      <w:r w:rsidR="003D18C2">
        <w:rPr>
          <w:rFonts w:hint="eastAsia"/>
          <w:sz w:val="24"/>
          <w:szCs w:val="24"/>
          <w:vertAlign w:val="superscript"/>
        </w:rPr>
        <w:t>１５</w:t>
      </w:r>
      <w:r w:rsidR="003D18C2">
        <w:rPr>
          <w:rFonts w:hint="eastAsia"/>
          <w:sz w:val="24"/>
          <w:szCs w:val="24"/>
        </w:rPr>
        <w:t>[</w:t>
      </w:r>
      <w:proofErr w:type="spellStart"/>
      <w:r w:rsidR="003D18C2">
        <w:rPr>
          <w:rFonts w:hint="eastAsia"/>
          <w:sz w:val="24"/>
          <w:szCs w:val="24"/>
        </w:rPr>
        <w:t>Bq</w:t>
      </w:r>
      <w:proofErr w:type="spellEnd"/>
      <w:r w:rsidR="003D18C2">
        <w:rPr>
          <w:rFonts w:hint="eastAsia"/>
          <w:sz w:val="24"/>
          <w:szCs w:val="24"/>
        </w:rPr>
        <w:t>]</w:t>
      </w:r>
      <w:r w:rsidR="00D8799D">
        <w:rPr>
          <w:rFonts w:hint="eastAsia"/>
          <w:sz w:val="24"/>
          <w:szCs w:val="24"/>
        </w:rPr>
        <w:t>である。</w:t>
      </w:r>
    </w:p>
    <w:p w:rsidR="003A185F" w:rsidRDefault="00D8799D" w:rsidP="00A6096A">
      <w:pPr>
        <w:rPr>
          <w:sz w:val="24"/>
          <w:szCs w:val="24"/>
        </w:rPr>
      </w:pPr>
      <w:r>
        <w:rPr>
          <w:rFonts w:hint="eastAsia"/>
          <w:sz w:val="24"/>
          <w:szCs w:val="24"/>
        </w:rPr>
        <w:t>すると、</w:t>
      </w:r>
      <w:r w:rsidR="003A185F">
        <w:rPr>
          <w:rFonts w:hint="eastAsia"/>
          <w:sz w:val="24"/>
          <w:szCs w:val="24"/>
        </w:rPr>
        <w:t>広島の原爆は１５０００トンなので１．５×１０</w:t>
      </w:r>
      <w:r w:rsidR="003A185F">
        <w:rPr>
          <w:rFonts w:hint="eastAsia"/>
          <w:sz w:val="24"/>
          <w:szCs w:val="24"/>
          <w:vertAlign w:val="superscript"/>
        </w:rPr>
        <w:t>１３</w:t>
      </w:r>
      <w:r w:rsidR="003A185F">
        <w:rPr>
          <w:rFonts w:hint="eastAsia"/>
          <w:sz w:val="24"/>
          <w:szCs w:val="24"/>
        </w:rPr>
        <w:t>[</w:t>
      </w:r>
      <w:proofErr w:type="spellStart"/>
      <w:r w:rsidR="003A185F">
        <w:rPr>
          <w:rFonts w:hint="eastAsia"/>
          <w:sz w:val="24"/>
          <w:szCs w:val="24"/>
        </w:rPr>
        <w:t>Bq</w:t>
      </w:r>
      <w:proofErr w:type="spellEnd"/>
      <w:r w:rsidR="003A185F">
        <w:rPr>
          <w:rFonts w:hint="eastAsia"/>
          <w:sz w:val="24"/>
          <w:szCs w:val="24"/>
        </w:rPr>
        <w:t>]</w:t>
      </w:r>
      <w:r w:rsidR="003854B1">
        <w:rPr>
          <w:rFonts w:hint="eastAsia"/>
          <w:sz w:val="24"/>
          <w:szCs w:val="24"/>
        </w:rPr>
        <w:t>となる。</w:t>
      </w:r>
    </w:p>
    <w:p w:rsidR="003D18C2" w:rsidRPr="003A185F" w:rsidRDefault="00802EEC" w:rsidP="003A185F">
      <w:pPr>
        <w:rPr>
          <w:sz w:val="24"/>
          <w:szCs w:val="24"/>
        </w:rPr>
      </w:pPr>
      <w:r>
        <w:rPr>
          <w:rFonts w:hint="eastAsia"/>
          <w:sz w:val="24"/>
          <w:szCs w:val="24"/>
        </w:rPr>
        <w:t>ここで、採取した葉が</w:t>
      </w:r>
      <w:r w:rsidR="009A27A6">
        <w:rPr>
          <w:rFonts w:hint="eastAsia"/>
          <w:sz w:val="24"/>
          <w:szCs w:val="24"/>
        </w:rPr>
        <w:t>広島の原爆の強さに相当するには</w:t>
      </w:r>
      <w:r w:rsidR="003A185F" w:rsidRPr="003A185F">
        <w:rPr>
          <w:rFonts w:hint="eastAsia"/>
          <w:sz w:val="24"/>
          <w:szCs w:val="24"/>
        </w:rPr>
        <w:t>１．５×１０</w:t>
      </w:r>
      <w:r w:rsidR="003A185F" w:rsidRPr="003A185F">
        <w:rPr>
          <w:rFonts w:hint="eastAsia"/>
          <w:sz w:val="24"/>
          <w:szCs w:val="24"/>
          <w:vertAlign w:val="superscript"/>
        </w:rPr>
        <w:t>１３</w:t>
      </w:r>
      <w:r w:rsidR="003D18C2" w:rsidRPr="003A185F">
        <w:rPr>
          <w:rFonts w:hint="eastAsia"/>
          <w:sz w:val="24"/>
          <w:szCs w:val="24"/>
        </w:rPr>
        <w:t>[</w:t>
      </w:r>
      <w:proofErr w:type="spellStart"/>
      <w:r w:rsidR="003D18C2" w:rsidRPr="003A185F">
        <w:rPr>
          <w:rFonts w:hint="eastAsia"/>
          <w:sz w:val="24"/>
          <w:szCs w:val="24"/>
        </w:rPr>
        <w:t>Bq</w:t>
      </w:r>
      <w:proofErr w:type="spellEnd"/>
      <w:r w:rsidR="003D18C2" w:rsidRPr="003A185F">
        <w:rPr>
          <w:rFonts w:hint="eastAsia"/>
          <w:sz w:val="24"/>
          <w:szCs w:val="24"/>
        </w:rPr>
        <w:t>]</w:t>
      </w:r>
      <w:r w:rsidR="003D18C2" w:rsidRPr="003A185F">
        <w:rPr>
          <w:rFonts w:hint="eastAsia"/>
          <w:sz w:val="24"/>
          <w:szCs w:val="24"/>
        </w:rPr>
        <w:t>÷７．８×１０</w:t>
      </w:r>
      <w:r w:rsidR="003D18C2" w:rsidRPr="003A185F">
        <w:rPr>
          <w:rFonts w:hint="eastAsia"/>
          <w:sz w:val="24"/>
          <w:szCs w:val="24"/>
          <w:vertAlign w:val="superscript"/>
        </w:rPr>
        <w:t>－３</w:t>
      </w:r>
      <w:r w:rsidR="003D18C2" w:rsidRPr="003A185F">
        <w:rPr>
          <w:rFonts w:hint="eastAsia"/>
          <w:sz w:val="24"/>
          <w:szCs w:val="24"/>
        </w:rPr>
        <w:t>[</w:t>
      </w:r>
      <w:proofErr w:type="spellStart"/>
      <w:r w:rsidR="003D18C2" w:rsidRPr="003A185F">
        <w:rPr>
          <w:rFonts w:hint="eastAsia"/>
          <w:sz w:val="24"/>
          <w:szCs w:val="24"/>
        </w:rPr>
        <w:t>Bq</w:t>
      </w:r>
      <w:proofErr w:type="spellEnd"/>
      <w:r w:rsidR="003D18C2" w:rsidRPr="003A185F">
        <w:rPr>
          <w:rFonts w:hint="eastAsia"/>
          <w:sz w:val="24"/>
          <w:szCs w:val="24"/>
        </w:rPr>
        <w:t>/cm</w:t>
      </w:r>
      <w:r w:rsidR="003D18C2" w:rsidRPr="003A185F">
        <w:rPr>
          <w:rFonts w:hint="eastAsia"/>
          <w:sz w:val="24"/>
          <w:szCs w:val="24"/>
          <w:vertAlign w:val="superscript"/>
        </w:rPr>
        <w:t>2</w:t>
      </w:r>
      <w:r w:rsidR="003D18C2" w:rsidRPr="003A185F">
        <w:rPr>
          <w:rFonts w:hint="eastAsia"/>
          <w:sz w:val="24"/>
          <w:szCs w:val="24"/>
        </w:rPr>
        <w:t>]</w:t>
      </w:r>
      <w:r w:rsidR="003D18C2" w:rsidRPr="003A185F">
        <w:rPr>
          <w:rFonts w:hint="eastAsia"/>
          <w:sz w:val="24"/>
          <w:szCs w:val="24"/>
        </w:rPr>
        <w:t>＝</w:t>
      </w:r>
      <w:r w:rsidR="003A185F" w:rsidRPr="003A185F">
        <w:rPr>
          <w:rFonts w:hint="eastAsia"/>
          <w:sz w:val="24"/>
          <w:szCs w:val="24"/>
        </w:rPr>
        <w:t>１</w:t>
      </w:r>
      <w:r w:rsidR="003D18C2" w:rsidRPr="003A185F">
        <w:rPr>
          <w:rFonts w:hint="eastAsia"/>
          <w:sz w:val="24"/>
          <w:szCs w:val="24"/>
        </w:rPr>
        <w:t>．</w:t>
      </w:r>
      <w:r w:rsidR="003A185F" w:rsidRPr="003A185F">
        <w:rPr>
          <w:rFonts w:hint="eastAsia"/>
          <w:sz w:val="24"/>
          <w:szCs w:val="24"/>
        </w:rPr>
        <w:t>９</w:t>
      </w:r>
      <w:r w:rsidR="003D18C2" w:rsidRPr="003A185F">
        <w:rPr>
          <w:rFonts w:hint="eastAsia"/>
          <w:sz w:val="24"/>
          <w:szCs w:val="24"/>
        </w:rPr>
        <w:t>×１０</w:t>
      </w:r>
      <w:r w:rsidR="003D18C2" w:rsidRPr="003A185F">
        <w:rPr>
          <w:rFonts w:hint="eastAsia"/>
          <w:sz w:val="24"/>
          <w:szCs w:val="24"/>
          <w:vertAlign w:val="superscript"/>
        </w:rPr>
        <w:t>１</w:t>
      </w:r>
      <w:r w:rsidR="003A185F" w:rsidRPr="003A185F">
        <w:rPr>
          <w:rFonts w:hint="eastAsia"/>
          <w:sz w:val="24"/>
          <w:szCs w:val="24"/>
          <w:vertAlign w:val="superscript"/>
        </w:rPr>
        <w:t>５</w:t>
      </w:r>
      <w:r w:rsidR="003A185F" w:rsidRPr="003A185F">
        <w:rPr>
          <w:rFonts w:hint="eastAsia"/>
          <w:sz w:val="23"/>
          <w:szCs w:val="23"/>
        </w:rPr>
        <w:t>[</w:t>
      </w:r>
      <w:r w:rsidR="003A185F" w:rsidRPr="003A185F">
        <w:rPr>
          <w:rFonts w:hint="eastAsia"/>
          <w:sz w:val="24"/>
          <w:szCs w:val="24"/>
        </w:rPr>
        <w:t>cm</w:t>
      </w:r>
      <w:r w:rsidR="003A185F" w:rsidRPr="003A185F">
        <w:rPr>
          <w:rFonts w:hint="eastAsia"/>
          <w:sz w:val="24"/>
          <w:szCs w:val="24"/>
          <w:vertAlign w:val="superscript"/>
        </w:rPr>
        <w:t>2</w:t>
      </w:r>
      <w:r w:rsidR="003A185F" w:rsidRPr="003A185F">
        <w:rPr>
          <w:rFonts w:hint="eastAsia"/>
          <w:sz w:val="24"/>
          <w:szCs w:val="24"/>
        </w:rPr>
        <w:t>]</w:t>
      </w:r>
    </w:p>
    <w:p w:rsidR="003A185F" w:rsidRPr="003A185F" w:rsidRDefault="003854B1" w:rsidP="003A185F">
      <w:pPr>
        <w:rPr>
          <w:sz w:val="24"/>
          <w:szCs w:val="24"/>
        </w:rPr>
      </w:pPr>
      <w:r>
        <w:rPr>
          <w:rFonts w:hint="eastAsia"/>
          <w:sz w:val="24"/>
          <w:szCs w:val="24"/>
        </w:rPr>
        <w:t>つまり１５号館の葉</w:t>
      </w:r>
      <w:r w:rsidR="003A185F">
        <w:rPr>
          <w:rFonts w:hint="eastAsia"/>
          <w:sz w:val="24"/>
          <w:szCs w:val="24"/>
        </w:rPr>
        <w:t>を日本の面積の約半分集めると広島原爆と同じ威力</w:t>
      </w:r>
      <w:r w:rsidR="005F7C53">
        <w:rPr>
          <w:rFonts w:hint="eastAsia"/>
          <w:sz w:val="24"/>
          <w:szCs w:val="24"/>
        </w:rPr>
        <w:t>になることがわかった。</w:t>
      </w:r>
    </w:p>
    <w:p w:rsidR="008F78D5" w:rsidRDefault="008F78D5">
      <w:pPr>
        <w:rPr>
          <w:sz w:val="24"/>
          <w:szCs w:val="24"/>
        </w:rPr>
      </w:pPr>
    </w:p>
    <w:p w:rsidR="006D5D9C" w:rsidRDefault="006D5D9C">
      <w:pPr>
        <w:rPr>
          <w:sz w:val="24"/>
          <w:szCs w:val="24"/>
        </w:rPr>
      </w:pPr>
    </w:p>
    <w:p w:rsidR="002A2AE3" w:rsidRDefault="002A2AE3">
      <w:pPr>
        <w:rPr>
          <w:sz w:val="24"/>
          <w:szCs w:val="24"/>
        </w:rPr>
      </w:pPr>
    </w:p>
    <w:p w:rsidR="002A2AE3" w:rsidRDefault="002A2AE3">
      <w:pPr>
        <w:rPr>
          <w:sz w:val="24"/>
          <w:szCs w:val="24"/>
        </w:rPr>
      </w:pPr>
    </w:p>
    <w:p w:rsidR="002A2AE3" w:rsidRDefault="002A2AE3">
      <w:pPr>
        <w:rPr>
          <w:sz w:val="24"/>
          <w:szCs w:val="24"/>
        </w:rPr>
      </w:pPr>
    </w:p>
    <w:p w:rsidR="002A2AE3" w:rsidRDefault="002A2AE3">
      <w:pPr>
        <w:rPr>
          <w:sz w:val="24"/>
          <w:szCs w:val="24"/>
        </w:rPr>
      </w:pPr>
    </w:p>
    <w:p w:rsidR="002A2AE3" w:rsidRDefault="002A2AE3">
      <w:pPr>
        <w:rPr>
          <w:sz w:val="24"/>
          <w:szCs w:val="24"/>
        </w:rPr>
      </w:pPr>
    </w:p>
    <w:p w:rsidR="002A2AE3" w:rsidRDefault="002A2AE3">
      <w:pPr>
        <w:rPr>
          <w:sz w:val="24"/>
          <w:szCs w:val="24"/>
        </w:rPr>
      </w:pPr>
    </w:p>
    <w:p w:rsidR="002A2AE3" w:rsidRDefault="002A2AE3">
      <w:pPr>
        <w:rPr>
          <w:sz w:val="24"/>
          <w:szCs w:val="24"/>
        </w:rPr>
      </w:pPr>
    </w:p>
    <w:p w:rsidR="002A2AE3" w:rsidRDefault="002A2AE3">
      <w:pPr>
        <w:rPr>
          <w:sz w:val="24"/>
          <w:szCs w:val="24"/>
        </w:rPr>
      </w:pPr>
    </w:p>
    <w:p w:rsidR="002A2AE3" w:rsidRDefault="002A2AE3">
      <w:pPr>
        <w:rPr>
          <w:sz w:val="24"/>
          <w:szCs w:val="24"/>
        </w:rPr>
      </w:pPr>
    </w:p>
    <w:p w:rsidR="002A2AE3" w:rsidRDefault="002A2AE3">
      <w:pPr>
        <w:rPr>
          <w:sz w:val="24"/>
          <w:szCs w:val="24"/>
        </w:rPr>
      </w:pPr>
    </w:p>
    <w:p w:rsidR="005B73CD" w:rsidRPr="005B73CD" w:rsidRDefault="005B73CD">
      <w:pPr>
        <w:rPr>
          <w:b/>
          <w:sz w:val="40"/>
          <w:szCs w:val="40"/>
        </w:rPr>
      </w:pPr>
      <w:r w:rsidRPr="005B73CD">
        <w:rPr>
          <w:rFonts w:hint="eastAsia"/>
          <w:b/>
          <w:sz w:val="40"/>
          <w:szCs w:val="40"/>
        </w:rPr>
        <w:lastRenderedPageBreak/>
        <w:t>６．参考文献</w:t>
      </w:r>
    </w:p>
    <w:p w:rsidR="006D5D9C" w:rsidRPr="00CC4C95" w:rsidRDefault="002A2AE3">
      <w:pPr>
        <w:rPr>
          <w:sz w:val="24"/>
          <w:szCs w:val="24"/>
        </w:rPr>
      </w:pPr>
      <w:r w:rsidRPr="00CC4C95">
        <w:rPr>
          <w:rFonts w:hint="eastAsia"/>
          <w:sz w:val="24"/>
          <w:szCs w:val="24"/>
        </w:rPr>
        <w:t xml:space="preserve">放射線利用の基礎知識　　　</w:t>
      </w:r>
      <w:r w:rsidR="006D5D9C" w:rsidRPr="00CC4C95">
        <w:rPr>
          <w:rFonts w:hint="eastAsia"/>
          <w:sz w:val="24"/>
          <w:szCs w:val="24"/>
        </w:rPr>
        <w:t xml:space="preserve">　</w:t>
      </w:r>
      <w:r w:rsidR="00CC4C95">
        <w:rPr>
          <w:rFonts w:hint="eastAsia"/>
          <w:sz w:val="24"/>
          <w:szCs w:val="24"/>
        </w:rPr>
        <w:t xml:space="preserve">　　</w:t>
      </w:r>
      <w:r w:rsidR="006D5D9C" w:rsidRPr="00CC4C95">
        <w:rPr>
          <w:rFonts w:hint="eastAsia"/>
          <w:sz w:val="24"/>
          <w:szCs w:val="24"/>
        </w:rPr>
        <w:t>東嶋和子　著</w:t>
      </w:r>
    </w:p>
    <w:p w:rsidR="002A2AE3" w:rsidRPr="00CC4C95" w:rsidRDefault="002A2AE3">
      <w:pPr>
        <w:rPr>
          <w:sz w:val="24"/>
          <w:szCs w:val="24"/>
        </w:rPr>
      </w:pPr>
      <w:r w:rsidRPr="00CC4C95">
        <w:rPr>
          <w:rFonts w:hint="eastAsia"/>
          <w:sz w:val="24"/>
          <w:szCs w:val="24"/>
        </w:rPr>
        <w:t xml:space="preserve">原子力資料情報室（ＣＮＩＣ）　　</w:t>
      </w:r>
      <w:hyperlink r:id="rId29" w:history="1">
        <w:r w:rsidR="00841D81" w:rsidRPr="00CC4C95">
          <w:rPr>
            <w:rStyle w:val="a7"/>
            <w:rFonts w:hint="eastAsia"/>
            <w:sz w:val="24"/>
            <w:szCs w:val="24"/>
          </w:rPr>
          <w:t>http://cnic.jp/</w:t>
        </w:r>
      </w:hyperlink>
    </w:p>
    <w:p w:rsidR="00B14C45" w:rsidRPr="00CC4C95" w:rsidRDefault="00B14C45">
      <w:pPr>
        <w:rPr>
          <w:sz w:val="24"/>
          <w:szCs w:val="24"/>
        </w:rPr>
      </w:pPr>
      <w:r w:rsidRPr="00CC4C95">
        <w:rPr>
          <w:rFonts w:hint="eastAsia"/>
          <w:sz w:val="24"/>
          <w:szCs w:val="24"/>
        </w:rPr>
        <w:t>放射線計測ハンドブック</w:t>
      </w:r>
    </w:p>
    <w:p w:rsidR="00841D81" w:rsidRDefault="003F746B">
      <w:pPr>
        <w:rPr>
          <w:sz w:val="24"/>
          <w:szCs w:val="24"/>
        </w:rPr>
      </w:pPr>
      <w:hyperlink r:id="rId30" w:history="1">
        <w:r w:rsidR="00841CF0" w:rsidRPr="00AB667F">
          <w:rPr>
            <w:rStyle w:val="a7"/>
            <w:sz w:val="24"/>
            <w:szCs w:val="24"/>
          </w:rPr>
          <w:t>http://www.lenticular.co.jp/cgi-bin/j-radon/sitemaker.cgi?mode=page&amp;page=page1&amp;category=2</w:t>
        </w:r>
      </w:hyperlink>
    </w:p>
    <w:p w:rsidR="00841CF0" w:rsidRDefault="00841CF0">
      <w:pPr>
        <w:rPr>
          <w:sz w:val="24"/>
          <w:szCs w:val="24"/>
        </w:rPr>
      </w:pPr>
    </w:p>
    <w:p w:rsidR="00841CF0" w:rsidRDefault="00841CF0">
      <w:pPr>
        <w:rPr>
          <w:sz w:val="24"/>
          <w:szCs w:val="24"/>
        </w:rPr>
      </w:pPr>
    </w:p>
    <w:p w:rsidR="00841CF0" w:rsidRDefault="00841CF0" w:rsidP="00841CF0">
      <w:pPr>
        <w:ind w:firstLineChars="698" w:firstLine="3363"/>
        <w:rPr>
          <w:b/>
          <w:sz w:val="48"/>
          <w:szCs w:val="40"/>
        </w:rPr>
      </w:pPr>
      <w:r>
        <w:rPr>
          <w:rFonts w:hint="eastAsia"/>
          <w:b/>
          <w:sz w:val="48"/>
          <w:szCs w:val="40"/>
        </w:rPr>
        <w:t>謝辞</w:t>
      </w:r>
    </w:p>
    <w:p w:rsidR="00841CF0" w:rsidRDefault="00841CF0" w:rsidP="00841CF0">
      <w:pPr>
        <w:rPr>
          <w:sz w:val="24"/>
          <w:szCs w:val="24"/>
        </w:rPr>
      </w:pPr>
      <w:r>
        <w:rPr>
          <w:rFonts w:hint="eastAsia"/>
          <w:sz w:val="24"/>
          <w:szCs w:val="24"/>
        </w:rPr>
        <w:t>梶野先生、村木先生、山本先生の指導のおかげで、この卒業論文を書き上げることができました。また大学院の方々にもお世話になりました。</w:t>
      </w:r>
    </w:p>
    <w:p w:rsidR="00841CF0" w:rsidRDefault="00841CF0" w:rsidP="00841CF0">
      <w:pPr>
        <w:rPr>
          <w:rFonts w:hint="eastAsia"/>
          <w:sz w:val="24"/>
          <w:szCs w:val="24"/>
        </w:rPr>
      </w:pPr>
      <w:r>
        <w:rPr>
          <w:rFonts w:hint="eastAsia"/>
          <w:sz w:val="24"/>
          <w:szCs w:val="24"/>
        </w:rPr>
        <w:t>特に、</w:t>
      </w:r>
      <w:r w:rsidR="00BF20E0">
        <w:rPr>
          <w:rFonts w:hint="eastAsia"/>
          <w:sz w:val="24"/>
          <w:szCs w:val="24"/>
        </w:rPr>
        <w:t>わからないことだらけの僕の研究の指導をして下さった</w:t>
      </w:r>
      <w:r>
        <w:rPr>
          <w:rFonts w:hint="eastAsia"/>
          <w:sz w:val="24"/>
          <w:szCs w:val="24"/>
        </w:rPr>
        <w:t>山本先生には本当にお世話になりました。</w:t>
      </w:r>
      <w:r w:rsidR="00BF20E0">
        <w:rPr>
          <w:rFonts w:hint="eastAsia"/>
          <w:sz w:val="24"/>
          <w:szCs w:val="24"/>
        </w:rPr>
        <w:t>本当にありがとうございました。</w:t>
      </w:r>
    </w:p>
    <w:p w:rsidR="00394CEE" w:rsidRDefault="00394CEE" w:rsidP="00841CF0">
      <w:pPr>
        <w:rPr>
          <w:sz w:val="24"/>
          <w:szCs w:val="24"/>
        </w:rPr>
      </w:pPr>
      <w:r>
        <w:rPr>
          <w:rFonts w:hint="eastAsia"/>
          <w:sz w:val="24"/>
          <w:szCs w:val="24"/>
        </w:rPr>
        <w:t>皆さんのお陰で、この卒業論文を書き上げることが出来ました。ありがとうございました。</w:t>
      </w:r>
    </w:p>
    <w:p w:rsidR="00841CF0" w:rsidRPr="00841CF0" w:rsidRDefault="00841CF0" w:rsidP="00841CF0">
      <w:pPr>
        <w:rPr>
          <w:sz w:val="24"/>
          <w:szCs w:val="24"/>
        </w:rPr>
      </w:pPr>
    </w:p>
    <w:sectPr w:rsidR="00841CF0" w:rsidRPr="00841CF0" w:rsidSect="007D7CFD">
      <w:footerReference w:type="default" r:id="rId31"/>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AE3" w:rsidRDefault="002A2AE3" w:rsidP="00E40C5B">
      <w:r>
        <w:separator/>
      </w:r>
    </w:p>
  </w:endnote>
  <w:endnote w:type="continuationSeparator" w:id="0">
    <w:p w:rsidR="002A2AE3" w:rsidRDefault="002A2AE3" w:rsidP="00E40C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8161"/>
      <w:docPartObj>
        <w:docPartGallery w:val="Page Numbers (Bottom of Page)"/>
        <w:docPartUnique/>
      </w:docPartObj>
    </w:sdtPr>
    <w:sdtContent>
      <w:p w:rsidR="002A2AE3" w:rsidRDefault="003F746B">
        <w:pPr>
          <w:pStyle w:val="a5"/>
          <w:jc w:val="center"/>
        </w:pPr>
        <w:fldSimple w:instr=" PAGE   \* MERGEFORMAT ">
          <w:r w:rsidR="00394CEE" w:rsidRPr="00394CEE">
            <w:rPr>
              <w:noProof/>
              <w:lang w:val="ja-JP"/>
            </w:rPr>
            <w:t>29</w:t>
          </w:r>
        </w:fldSimple>
      </w:p>
    </w:sdtContent>
  </w:sdt>
  <w:p w:rsidR="002A2AE3" w:rsidRDefault="002A2AE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AE3" w:rsidRDefault="002A2AE3" w:rsidP="00E40C5B">
      <w:r>
        <w:separator/>
      </w:r>
    </w:p>
  </w:footnote>
  <w:footnote w:type="continuationSeparator" w:id="0">
    <w:p w:rsidR="002A2AE3" w:rsidRDefault="002A2AE3" w:rsidP="00E40C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94771"/>
    <w:multiLevelType w:val="hybridMultilevel"/>
    <w:tmpl w:val="9278AE44"/>
    <w:lvl w:ilvl="0" w:tplc="27FA2F72">
      <w:start w:val="3"/>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BB310D4"/>
    <w:multiLevelType w:val="multilevel"/>
    <w:tmpl w:val="F4AA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BA4D8B"/>
    <w:multiLevelType w:val="hybridMultilevel"/>
    <w:tmpl w:val="AC48D136"/>
    <w:lvl w:ilvl="0" w:tplc="C380B942">
      <w:start w:val="5"/>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3973984"/>
    <w:multiLevelType w:val="hybridMultilevel"/>
    <w:tmpl w:val="6BAAE216"/>
    <w:lvl w:ilvl="0" w:tplc="EBE6792A">
      <w:start w:val="1"/>
      <w:numFmt w:val="bullet"/>
      <w:lvlText w:val="•"/>
      <w:lvlJc w:val="left"/>
      <w:pPr>
        <w:tabs>
          <w:tab w:val="num" w:pos="720"/>
        </w:tabs>
        <w:ind w:left="720" w:hanging="360"/>
      </w:pPr>
      <w:rPr>
        <w:rFonts w:ascii="Arial" w:hAnsi="Arial" w:hint="default"/>
      </w:rPr>
    </w:lvl>
    <w:lvl w:ilvl="1" w:tplc="B9DEFC1E" w:tentative="1">
      <w:start w:val="1"/>
      <w:numFmt w:val="bullet"/>
      <w:lvlText w:val="•"/>
      <w:lvlJc w:val="left"/>
      <w:pPr>
        <w:tabs>
          <w:tab w:val="num" w:pos="1440"/>
        </w:tabs>
        <w:ind w:left="1440" w:hanging="360"/>
      </w:pPr>
      <w:rPr>
        <w:rFonts w:ascii="Arial" w:hAnsi="Arial" w:hint="default"/>
      </w:rPr>
    </w:lvl>
    <w:lvl w:ilvl="2" w:tplc="A636F09E" w:tentative="1">
      <w:start w:val="1"/>
      <w:numFmt w:val="bullet"/>
      <w:lvlText w:val="•"/>
      <w:lvlJc w:val="left"/>
      <w:pPr>
        <w:tabs>
          <w:tab w:val="num" w:pos="2160"/>
        </w:tabs>
        <w:ind w:left="2160" w:hanging="360"/>
      </w:pPr>
      <w:rPr>
        <w:rFonts w:ascii="Arial" w:hAnsi="Arial" w:hint="default"/>
      </w:rPr>
    </w:lvl>
    <w:lvl w:ilvl="3" w:tplc="A7DC1CDC" w:tentative="1">
      <w:start w:val="1"/>
      <w:numFmt w:val="bullet"/>
      <w:lvlText w:val="•"/>
      <w:lvlJc w:val="left"/>
      <w:pPr>
        <w:tabs>
          <w:tab w:val="num" w:pos="2880"/>
        </w:tabs>
        <w:ind w:left="2880" w:hanging="360"/>
      </w:pPr>
      <w:rPr>
        <w:rFonts w:ascii="Arial" w:hAnsi="Arial" w:hint="default"/>
      </w:rPr>
    </w:lvl>
    <w:lvl w:ilvl="4" w:tplc="AB708E1A" w:tentative="1">
      <w:start w:val="1"/>
      <w:numFmt w:val="bullet"/>
      <w:lvlText w:val="•"/>
      <w:lvlJc w:val="left"/>
      <w:pPr>
        <w:tabs>
          <w:tab w:val="num" w:pos="3600"/>
        </w:tabs>
        <w:ind w:left="3600" w:hanging="360"/>
      </w:pPr>
      <w:rPr>
        <w:rFonts w:ascii="Arial" w:hAnsi="Arial" w:hint="default"/>
      </w:rPr>
    </w:lvl>
    <w:lvl w:ilvl="5" w:tplc="E0A807C0" w:tentative="1">
      <w:start w:val="1"/>
      <w:numFmt w:val="bullet"/>
      <w:lvlText w:val="•"/>
      <w:lvlJc w:val="left"/>
      <w:pPr>
        <w:tabs>
          <w:tab w:val="num" w:pos="4320"/>
        </w:tabs>
        <w:ind w:left="4320" w:hanging="360"/>
      </w:pPr>
      <w:rPr>
        <w:rFonts w:ascii="Arial" w:hAnsi="Arial" w:hint="default"/>
      </w:rPr>
    </w:lvl>
    <w:lvl w:ilvl="6" w:tplc="959E46CA" w:tentative="1">
      <w:start w:val="1"/>
      <w:numFmt w:val="bullet"/>
      <w:lvlText w:val="•"/>
      <w:lvlJc w:val="left"/>
      <w:pPr>
        <w:tabs>
          <w:tab w:val="num" w:pos="5040"/>
        </w:tabs>
        <w:ind w:left="5040" w:hanging="360"/>
      </w:pPr>
      <w:rPr>
        <w:rFonts w:ascii="Arial" w:hAnsi="Arial" w:hint="default"/>
      </w:rPr>
    </w:lvl>
    <w:lvl w:ilvl="7" w:tplc="0F1C1A44" w:tentative="1">
      <w:start w:val="1"/>
      <w:numFmt w:val="bullet"/>
      <w:lvlText w:val="•"/>
      <w:lvlJc w:val="left"/>
      <w:pPr>
        <w:tabs>
          <w:tab w:val="num" w:pos="5760"/>
        </w:tabs>
        <w:ind w:left="5760" w:hanging="360"/>
      </w:pPr>
      <w:rPr>
        <w:rFonts w:ascii="Arial" w:hAnsi="Arial" w:hint="default"/>
      </w:rPr>
    </w:lvl>
    <w:lvl w:ilvl="8" w:tplc="2988C70A" w:tentative="1">
      <w:start w:val="1"/>
      <w:numFmt w:val="bullet"/>
      <w:lvlText w:val="•"/>
      <w:lvlJc w:val="left"/>
      <w:pPr>
        <w:tabs>
          <w:tab w:val="num" w:pos="6480"/>
        </w:tabs>
        <w:ind w:left="6480" w:hanging="360"/>
      </w:pPr>
      <w:rPr>
        <w:rFonts w:ascii="Arial" w:hAnsi="Arial" w:hint="default"/>
      </w:rPr>
    </w:lvl>
  </w:abstractNum>
  <w:abstractNum w:abstractNumId="4">
    <w:nsid w:val="1D4F20F3"/>
    <w:multiLevelType w:val="hybridMultilevel"/>
    <w:tmpl w:val="4800B33E"/>
    <w:lvl w:ilvl="0" w:tplc="D66A5034">
      <w:start w:val="5"/>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18532D3"/>
    <w:multiLevelType w:val="hybridMultilevel"/>
    <w:tmpl w:val="5E6E215E"/>
    <w:lvl w:ilvl="0" w:tplc="8F206A0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3134B58"/>
    <w:multiLevelType w:val="hybridMultilevel"/>
    <w:tmpl w:val="4DE6C220"/>
    <w:lvl w:ilvl="0" w:tplc="C0A88028">
      <w:start w:val="1"/>
      <w:numFmt w:val="bullet"/>
      <w:lvlText w:val="•"/>
      <w:lvlJc w:val="left"/>
      <w:pPr>
        <w:tabs>
          <w:tab w:val="num" w:pos="720"/>
        </w:tabs>
        <w:ind w:left="720" w:hanging="360"/>
      </w:pPr>
      <w:rPr>
        <w:rFonts w:ascii="Arial" w:hAnsi="Arial" w:hint="default"/>
      </w:rPr>
    </w:lvl>
    <w:lvl w:ilvl="1" w:tplc="22FEB006" w:tentative="1">
      <w:start w:val="1"/>
      <w:numFmt w:val="bullet"/>
      <w:lvlText w:val="•"/>
      <w:lvlJc w:val="left"/>
      <w:pPr>
        <w:tabs>
          <w:tab w:val="num" w:pos="1440"/>
        </w:tabs>
        <w:ind w:left="1440" w:hanging="360"/>
      </w:pPr>
      <w:rPr>
        <w:rFonts w:ascii="Arial" w:hAnsi="Arial" w:hint="default"/>
      </w:rPr>
    </w:lvl>
    <w:lvl w:ilvl="2" w:tplc="5726D062" w:tentative="1">
      <w:start w:val="1"/>
      <w:numFmt w:val="bullet"/>
      <w:lvlText w:val="•"/>
      <w:lvlJc w:val="left"/>
      <w:pPr>
        <w:tabs>
          <w:tab w:val="num" w:pos="2160"/>
        </w:tabs>
        <w:ind w:left="2160" w:hanging="360"/>
      </w:pPr>
      <w:rPr>
        <w:rFonts w:ascii="Arial" w:hAnsi="Arial" w:hint="default"/>
      </w:rPr>
    </w:lvl>
    <w:lvl w:ilvl="3" w:tplc="EB360E72" w:tentative="1">
      <w:start w:val="1"/>
      <w:numFmt w:val="bullet"/>
      <w:lvlText w:val="•"/>
      <w:lvlJc w:val="left"/>
      <w:pPr>
        <w:tabs>
          <w:tab w:val="num" w:pos="2880"/>
        </w:tabs>
        <w:ind w:left="2880" w:hanging="360"/>
      </w:pPr>
      <w:rPr>
        <w:rFonts w:ascii="Arial" w:hAnsi="Arial" w:hint="default"/>
      </w:rPr>
    </w:lvl>
    <w:lvl w:ilvl="4" w:tplc="7BE4733A" w:tentative="1">
      <w:start w:val="1"/>
      <w:numFmt w:val="bullet"/>
      <w:lvlText w:val="•"/>
      <w:lvlJc w:val="left"/>
      <w:pPr>
        <w:tabs>
          <w:tab w:val="num" w:pos="3600"/>
        </w:tabs>
        <w:ind w:left="3600" w:hanging="360"/>
      </w:pPr>
      <w:rPr>
        <w:rFonts w:ascii="Arial" w:hAnsi="Arial" w:hint="default"/>
      </w:rPr>
    </w:lvl>
    <w:lvl w:ilvl="5" w:tplc="E17CCFB8" w:tentative="1">
      <w:start w:val="1"/>
      <w:numFmt w:val="bullet"/>
      <w:lvlText w:val="•"/>
      <w:lvlJc w:val="left"/>
      <w:pPr>
        <w:tabs>
          <w:tab w:val="num" w:pos="4320"/>
        </w:tabs>
        <w:ind w:left="4320" w:hanging="360"/>
      </w:pPr>
      <w:rPr>
        <w:rFonts w:ascii="Arial" w:hAnsi="Arial" w:hint="default"/>
      </w:rPr>
    </w:lvl>
    <w:lvl w:ilvl="6" w:tplc="7BB89FE8" w:tentative="1">
      <w:start w:val="1"/>
      <w:numFmt w:val="bullet"/>
      <w:lvlText w:val="•"/>
      <w:lvlJc w:val="left"/>
      <w:pPr>
        <w:tabs>
          <w:tab w:val="num" w:pos="5040"/>
        </w:tabs>
        <w:ind w:left="5040" w:hanging="360"/>
      </w:pPr>
      <w:rPr>
        <w:rFonts w:ascii="Arial" w:hAnsi="Arial" w:hint="default"/>
      </w:rPr>
    </w:lvl>
    <w:lvl w:ilvl="7" w:tplc="35183C3A" w:tentative="1">
      <w:start w:val="1"/>
      <w:numFmt w:val="bullet"/>
      <w:lvlText w:val="•"/>
      <w:lvlJc w:val="left"/>
      <w:pPr>
        <w:tabs>
          <w:tab w:val="num" w:pos="5760"/>
        </w:tabs>
        <w:ind w:left="5760" w:hanging="360"/>
      </w:pPr>
      <w:rPr>
        <w:rFonts w:ascii="Arial" w:hAnsi="Arial" w:hint="default"/>
      </w:rPr>
    </w:lvl>
    <w:lvl w:ilvl="8" w:tplc="D4BE0D48" w:tentative="1">
      <w:start w:val="1"/>
      <w:numFmt w:val="bullet"/>
      <w:lvlText w:val="•"/>
      <w:lvlJc w:val="left"/>
      <w:pPr>
        <w:tabs>
          <w:tab w:val="num" w:pos="6480"/>
        </w:tabs>
        <w:ind w:left="6480" w:hanging="360"/>
      </w:pPr>
      <w:rPr>
        <w:rFonts w:ascii="Arial" w:hAnsi="Arial" w:hint="default"/>
      </w:rPr>
    </w:lvl>
  </w:abstractNum>
  <w:abstractNum w:abstractNumId="7">
    <w:nsid w:val="245D331E"/>
    <w:multiLevelType w:val="hybridMultilevel"/>
    <w:tmpl w:val="8048B73E"/>
    <w:lvl w:ilvl="0" w:tplc="005406F6">
      <w:start w:val="5"/>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F1B5F84"/>
    <w:multiLevelType w:val="hybridMultilevel"/>
    <w:tmpl w:val="3BA224F8"/>
    <w:lvl w:ilvl="0" w:tplc="2F540E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2982025"/>
    <w:multiLevelType w:val="hybridMultilevel"/>
    <w:tmpl w:val="B0808FDA"/>
    <w:lvl w:ilvl="0" w:tplc="9786623A">
      <w:start w:val="3"/>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7457373"/>
    <w:multiLevelType w:val="hybridMultilevel"/>
    <w:tmpl w:val="C784C39E"/>
    <w:lvl w:ilvl="0" w:tplc="3DECF5BE">
      <w:start w:val="1"/>
      <w:numFmt w:val="bullet"/>
      <w:lvlText w:val="•"/>
      <w:lvlJc w:val="left"/>
      <w:pPr>
        <w:tabs>
          <w:tab w:val="num" w:pos="720"/>
        </w:tabs>
        <w:ind w:left="720" w:hanging="360"/>
      </w:pPr>
      <w:rPr>
        <w:rFonts w:ascii="Arial" w:hAnsi="Arial" w:hint="default"/>
      </w:rPr>
    </w:lvl>
    <w:lvl w:ilvl="1" w:tplc="377CF962" w:tentative="1">
      <w:start w:val="1"/>
      <w:numFmt w:val="bullet"/>
      <w:lvlText w:val="•"/>
      <w:lvlJc w:val="left"/>
      <w:pPr>
        <w:tabs>
          <w:tab w:val="num" w:pos="1440"/>
        </w:tabs>
        <w:ind w:left="1440" w:hanging="360"/>
      </w:pPr>
      <w:rPr>
        <w:rFonts w:ascii="Arial" w:hAnsi="Arial" w:hint="default"/>
      </w:rPr>
    </w:lvl>
    <w:lvl w:ilvl="2" w:tplc="E0362342" w:tentative="1">
      <w:start w:val="1"/>
      <w:numFmt w:val="bullet"/>
      <w:lvlText w:val="•"/>
      <w:lvlJc w:val="left"/>
      <w:pPr>
        <w:tabs>
          <w:tab w:val="num" w:pos="2160"/>
        </w:tabs>
        <w:ind w:left="2160" w:hanging="360"/>
      </w:pPr>
      <w:rPr>
        <w:rFonts w:ascii="Arial" w:hAnsi="Arial" w:hint="default"/>
      </w:rPr>
    </w:lvl>
    <w:lvl w:ilvl="3" w:tplc="226CF3C8" w:tentative="1">
      <w:start w:val="1"/>
      <w:numFmt w:val="bullet"/>
      <w:lvlText w:val="•"/>
      <w:lvlJc w:val="left"/>
      <w:pPr>
        <w:tabs>
          <w:tab w:val="num" w:pos="2880"/>
        </w:tabs>
        <w:ind w:left="2880" w:hanging="360"/>
      </w:pPr>
      <w:rPr>
        <w:rFonts w:ascii="Arial" w:hAnsi="Arial" w:hint="default"/>
      </w:rPr>
    </w:lvl>
    <w:lvl w:ilvl="4" w:tplc="DED64F14" w:tentative="1">
      <w:start w:val="1"/>
      <w:numFmt w:val="bullet"/>
      <w:lvlText w:val="•"/>
      <w:lvlJc w:val="left"/>
      <w:pPr>
        <w:tabs>
          <w:tab w:val="num" w:pos="3600"/>
        </w:tabs>
        <w:ind w:left="3600" w:hanging="360"/>
      </w:pPr>
      <w:rPr>
        <w:rFonts w:ascii="Arial" w:hAnsi="Arial" w:hint="default"/>
      </w:rPr>
    </w:lvl>
    <w:lvl w:ilvl="5" w:tplc="11B46B7E" w:tentative="1">
      <w:start w:val="1"/>
      <w:numFmt w:val="bullet"/>
      <w:lvlText w:val="•"/>
      <w:lvlJc w:val="left"/>
      <w:pPr>
        <w:tabs>
          <w:tab w:val="num" w:pos="4320"/>
        </w:tabs>
        <w:ind w:left="4320" w:hanging="360"/>
      </w:pPr>
      <w:rPr>
        <w:rFonts w:ascii="Arial" w:hAnsi="Arial" w:hint="default"/>
      </w:rPr>
    </w:lvl>
    <w:lvl w:ilvl="6" w:tplc="33082784" w:tentative="1">
      <w:start w:val="1"/>
      <w:numFmt w:val="bullet"/>
      <w:lvlText w:val="•"/>
      <w:lvlJc w:val="left"/>
      <w:pPr>
        <w:tabs>
          <w:tab w:val="num" w:pos="5040"/>
        </w:tabs>
        <w:ind w:left="5040" w:hanging="360"/>
      </w:pPr>
      <w:rPr>
        <w:rFonts w:ascii="Arial" w:hAnsi="Arial" w:hint="default"/>
      </w:rPr>
    </w:lvl>
    <w:lvl w:ilvl="7" w:tplc="5EC4218E" w:tentative="1">
      <w:start w:val="1"/>
      <w:numFmt w:val="bullet"/>
      <w:lvlText w:val="•"/>
      <w:lvlJc w:val="left"/>
      <w:pPr>
        <w:tabs>
          <w:tab w:val="num" w:pos="5760"/>
        </w:tabs>
        <w:ind w:left="5760" w:hanging="360"/>
      </w:pPr>
      <w:rPr>
        <w:rFonts w:ascii="Arial" w:hAnsi="Arial" w:hint="default"/>
      </w:rPr>
    </w:lvl>
    <w:lvl w:ilvl="8" w:tplc="95240DF6" w:tentative="1">
      <w:start w:val="1"/>
      <w:numFmt w:val="bullet"/>
      <w:lvlText w:val="•"/>
      <w:lvlJc w:val="left"/>
      <w:pPr>
        <w:tabs>
          <w:tab w:val="num" w:pos="6480"/>
        </w:tabs>
        <w:ind w:left="6480" w:hanging="360"/>
      </w:pPr>
      <w:rPr>
        <w:rFonts w:ascii="Arial" w:hAnsi="Arial" w:hint="default"/>
      </w:rPr>
    </w:lvl>
  </w:abstractNum>
  <w:abstractNum w:abstractNumId="11">
    <w:nsid w:val="4CCD299F"/>
    <w:multiLevelType w:val="hybridMultilevel"/>
    <w:tmpl w:val="D4CAF4FC"/>
    <w:lvl w:ilvl="0" w:tplc="4D005FC0">
      <w:start w:val="3"/>
      <w:numFmt w:val="decimalFullWidth"/>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9FC6444"/>
    <w:multiLevelType w:val="hybridMultilevel"/>
    <w:tmpl w:val="7F927360"/>
    <w:lvl w:ilvl="0" w:tplc="894ED4F8">
      <w:start w:val="1"/>
      <w:numFmt w:val="bullet"/>
      <w:lvlText w:val="•"/>
      <w:lvlJc w:val="left"/>
      <w:pPr>
        <w:tabs>
          <w:tab w:val="num" w:pos="720"/>
        </w:tabs>
        <w:ind w:left="720" w:hanging="360"/>
      </w:pPr>
      <w:rPr>
        <w:rFonts w:ascii="Arial" w:hAnsi="Arial" w:hint="default"/>
      </w:rPr>
    </w:lvl>
    <w:lvl w:ilvl="1" w:tplc="C706C70E" w:tentative="1">
      <w:start w:val="1"/>
      <w:numFmt w:val="bullet"/>
      <w:lvlText w:val="•"/>
      <w:lvlJc w:val="left"/>
      <w:pPr>
        <w:tabs>
          <w:tab w:val="num" w:pos="1440"/>
        </w:tabs>
        <w:ind w:left="1440" w:hanging="360"/>
      </w:pPr>
      <w:rPr>
        <w:rFonts w:ascii="Arial" w:hAnsi="Arial" w:hint="default"/>
      </w:rPr>
    </w:lvl>
    <w:lvl w:ilvl="2" w:tplc="0CB24364" w:tentative="1">
      <w:start w:val="1"/>
      <w:numFmt w:val="bullet"/>
      <w:lvlText w:val="•"/>
      <w:lvlJc w:val="left"/>
      <w:pPr>
        <w:tabs>
          <w:tab w:val="num" w:pos="2160"/>
        </w:tabs>
        <w:ind w:left="2160" w:hanging="360"/>
      </w:pPr>
      <w:rPr>
        <w:rFonts w:ascii="Arial" w:hAnsi="Arial" w:hint="default"/>
      </w:rPr>
    </w:lvl>
    <w:lvl w:ilvl="3" w:tplc="E70C5E0C" w:tentative="1">
      <w:start w:val="1"/>
      <w:numFmt w:val="bullet"/>
      <w:lvlText w:val="•"/>
      <w:lvlJc w:val="left"/>
      <w:pPr>
        <w:tabs>
          <w:tab w:val="num" w:pos="2880"/>
        </w:tabs>
        <w:ind w:left="2880" w:hanging="360"/>
      </w:pPr>
      <w:rPr>
        <w:rFonts w:ascii="Arial" w:hAnsi="Arial" w:hint="default"/>
      </w:rPr>
    </w:lvl>
    <w:lvl w:ilvl="4" w:tplc="69EAD18A" w:tentative="1">
      <w:start w:val="1"/>
      <w:numFmt w:val="bullet"/>
      <w:lvlText w:val="•"/>
      <w:lvlJc w:val="left"/>
      <w:pPr>
        <w:tabs>
          <w:tab w:val="num" w:pos="3600"/>
        </w:tabs>
        <w:ind w:left="3600" w:hanging="360"/>
      </w:pPr>
      <w:rPr>
        <w:rFonts w:ascii="Arial" w:hAnsi="Arial" w:hint="default"/>
      </w:rPr>
    </w:lvl>
    <w:lvl w:ilvl="5" w:tplc="1986AD9A" w:tentative="1">
      <w:start w:val="1"/>
      <w:numFmt w:val="bullet"/>
      <w:lvlText w:val="•"/>
      <w:lvlJc w:val="left"/>
      <w:pPr>
        <w:tabs>
          <w:tab w:val="num" w:pos="4320"/>
        </w:tabs>
        <w:ind w:left="4320" w:hanging="360"/>
      </w:pPr>
      <w:rPr>
        <w:rFonts w:ascii="Arial" w:hAnsi="Arial" w:hint="default"/>
      </w:rPr>
    </w:lvl>
    <w:lvl w:ilvl="6" w:tplc="6E0ADE7A" w:tentative="1">
      <w:start w:val="1"/>
      <w:numFmt w:val="bullet"/>
      <w:lvlText w:val="•"/>
      <w:lvlJc w:val="left"/>
      <w:pPr>
        <w:tabs>
          <w:tab w:val="num" w:pos="5040"/>
        </w:tabs>
        <w:ind w:left="5040" w:hanging="360"/>
      </w:pPr>
      <w:rPr>
        <w:rFonts w:ascii="Arial" w:hAnsi="Arial" w:hint="default"/>
      </w:rPr>
    </w:lvl>
    <w:lvl w:ilvl="7" w:tplc="7C0C7BF0" w:tentative="1">
      <w:start w:val="1"/>
      <w:numFmt w:val="bullet"/>
      <w:lvlText w:val="•"/>
      <w:lvlJc w:val="left"/>
      <w:pPr>
        <w:tabs>
          <w:tab w:val="num" w:pos="5760"/>
        </w:tabs>
        <w:ind w:left="5760" w:hanging="360"/>
      </w:pPr>
      <w:rPr>
        <w:rFonts w:ascii="Arial" w:hAnsi="Arial" w:hint="default"/>
      </w:rPr>
    </w:lvl>
    <w:lvl w:ilvl="8" w:tplc="0D26E548" w:tentative="1">
      <w:start w:val="1"/>
      <w:numFmt w:val="bullet"/>
      <w:lvlText w:val="•"/>
      <w:lvlJc w:val="left"/>
      <w:pPr>
        <w:tabs>
          <w:tab w:val="num" w:pos="6480"/>
        </w:tabs>
        <w:ind w:left="6480" w:hanging="360"/>
      </w:pPr>
      <w:rPr>
        <w:rFonts w:ascii="Arial" w:hAnsi="Arial" w:hint="default"/>
      </w:rPr>
    </w:lvl>
  </w:abstractNum>
  <w:abstractNum w:abstractNumId="13">
    <w:nsid w:val="61926624"/>
    <w:multiLevelType w:val="hybridMultilevel"/>
    <w:tmpl w:val="4BD8ECB8"/>
    <w:lvl w:ilvl="0" w:tplc="2B3877B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5DB5FBF"/>
    <w:multiLevelType w:val="hybridMultilevel"/>
    <w:tmpl w:val="96C22E66"/>
    <w:lvl w:ilvl="0" w:tplc="18CEDF14">
      <w:start w:val="5"/>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5ED0538"/>
    <w:multiLevelType w:val="hybridMultilevel"/>
    <w:tmpl w:val="AFDC2DB6"/>
    <w:lvl w:ilvl="0" w:tplc="C736DFA8">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752C7055"/>
    <w:multiLevelType w:val="hybridMultilevel"/>
    <w:tmpl w:val="667C2216"/>
    <w:lvl w:ilvl="0" w:tplc="F9B8C858">
      <w:start w:val="1"/>
      <w:numFmt w:val="bullet"/>
      <w:lvlText w:val="•"/>
      <w:lvlJc w:val="left"/>
      <w:pPr>
        <w:tabs>
          <w:tab w:val="num" w:pos="720"/>
        </w:tabs>
        <w:ind w:left="720" w:hanging="360"/>
      </w:pPr>
      <w:rPr>
        <w:rFonts w:ascii="Arial" w:hAnsi="Arial" w:hint="default"/>
      </w:rPr>
    </w:lvl>
    <w:lvl w:ilvl="1" w:tplc="53229FD6" w:tentative="1">
      <w:start w:val="1"/>
      <w:numFmt w:val="bullet"/>
      <w:lvlText w:val="•"/>
      <w:lvlJc w:val="left"/>
      <w:pPr>
        <w:tabs>
          <w:tab w:val="num" w:pos="1440"/>
        </w:tabs>
        <w:ind w:left="1440" w:hanging="360"/>
      </w:pPr>
      <w:rPr>
        <w:rFonts w:ascii="Arial" w:hAnsi="Arial" w:hint="default"/>
      </w:rPr>
    </w:lvl>
    <w:lvl w:ilvl="2" w:tplc="4CE0C1AA" w:tentative="1">
      <w:start w:val="1"/>
      <w:numFmt w:val="bullet"/>
      <w:lvlText w:val="•"/>
      <w:lvlJc w:val="left"/>
      <w:pPr>
        <w:tabs>
          <w:tab w:val="num" w:pos="2160"/>
        </w:tabs>
        <w:ind w:left="2160" w:hanging="360"/>
      </w:pPr>
      <w:rPr>
        <w:rFonts w:ascii="Arial" w:hAnsi="Arial" w:hint="default"/>
      </w:rPr>
    </w:lvl>
    <w:lvl w:ilvl="3" w:tplc="23ACD4FC" w:tentative="1">
      <w:start w:val="1"/>
      <w:numFmt w:val="bullet"/>
      <w:lvlText w:val="•"/>
      <w:lvlJc w:val="left"/>
      <w:pPr>
        <w:tabs>
          <w:tab w:val="num" w:pos="2880"/>
        </w:tabs>
        <w:ind w:left="2880" w:hanging="360"/>
      </w:pPr>
      <w:rPr>
        <w:rFonts w:ascii="Arial" w:hAnsi="Arial" w:hint="default"/>
      </w:rPr>
    </w:lvl>
    <w:lvl w:ilvl="4" w:tplc="52260E80" w:tentative="1">
      <w:start w:val="1"/>
      <w:numFmt w:val="bullet"/>
      <w:lvlText w:val="•"/>
      <w:lvlJc w:val="left"/>
      <w:pPr>
        <w:tabs>
          <w:tab w:val="num" w:pos="3600"/>
        </w:tabs>
        <w:ind w:left="3600" w:hanging="360"/>
      </w:pPr>
      <w:rPr>
        <w:rFonts w:ascii="Arial" w:hAnsi="Arial" w:hint="default"/>
      </w:rPr>
    </w:lvl>
    <w:lvl w:ilvl="5" w:tplc="9A66D30A" w:tentative="1">
      <w:start w:val="1"/>
      <w:numFmt w:val="bullet"/>
      <w:lvlText w:val="•"/>
      <w:lvlJc w:val="left"/>
      <w:pPr>
        <w:tabs>
          <w:tab w:val="num" w:pos="4320"/>
        </w:tabs>
        <w:ind w:left="4320" w:hanging="360"/>
      </w:pPr>
      <w:rPr>
        <w:rFonts w:ascii="Arial" w:hAnsi="Arial" w:hint="default"/>
      </w:rPr>
    </w:lvl>
    <w:lvl w:ilvl="6" w:tplc="D83C1C3C" w:tentative="1">
      <w:start w:val="1"/>
      <w:numFmt w:val="bullet"/>
      <w:lvlText w:val="•"/>
      <w:lvlJc w:val="left"/>
      <w:pPr>
        <w:tabs>
          <w:tab w:val="num" w:pos="5040"/>
        </w:tabs>
        <w:ind w:left="5040" w:hanging="360"/>
      </w:pPr>
      <w:rPr>
        <w:rFonts w:ascii="Arial" w:hAnsi="Arial" w:hint="default"/>
      </w:rPr>
    </w:lvl>
    <w:lvl w:ilvl="7" w:tplc="770CA75A" w:tentative="1">
      <w:start w:val="1"/>
      <w:numFmt w:val="bullet"/>
      <w:lvlText w:val="•"/>
      <w:lvlJc w:val="left"/>
      <w:pPr>
        <w:tabs>
          <w:tab w:val="num" w:pos="5760"/>
        </w:tabs>
        <w:ind w:left="5760" w:hanging="360"/>
      </w:pPr>
      <w:rPr>
        <w:rFonts w:ascii="Arial" w:hAnsi="Arial" w:hint="default"/>
      </w:rPr>
    </w:lvl>
    <w:lvl w:ilvl="8" w:tplc="D90A16B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2"/>
  </w:num>
  <w:num w:numId="3">
    <w:abstractNumId w:val="16"/>
  </w:num>
  <w:num w:numId="4">
    <w:abstractNumId w:val="3"/>
  </w:num>
  <w:num w:numId="5">
    <w:abstractNumId w:val="10"/>
  </w:num>
  <w:num w:numId="6">
    <w:abstractNumId w:val="6"/>
  </w:num>
  <w:num w:numId="7">
    <w:abstractNumId w:val="8"/>
  </w:num>
  <w:num w:numId="8">
    <w:abstractNumId w:val="5"/>
  </w:num>
  <w:num w:numId="9">
    <w:abstractNumId w:val="11"/>
  </w:num>
  <w:num w:numId="10">
    <w:abstractNumId w:val="13"/>
  </w:num>
  <w:num w:numId="11">
    <w:abstractNumId w:val="14"/>
  </w:num>
  <w:num w:numId="12">
    <w:abstractNumId w:val="15"/>
  </w:num>
  <w:num w:numId="13">
    <w:abstractNumId w:val="9"/>
  </w:num>
  <w:num w:numId="14">
    <w:abstractNumId w:val="0"/>
  </w:num>
  <w:num w:numId="15">
    <w:abstractNumId w:val="7"/>
  </w:num>
  <w:num w:numId="16">
    <w:abstractNumId w:val="4"/>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40C5B"/>
    <w:rsid w:val="0000788C"/>
    <w:rsid w:val="0001037C"/>
    <w:rsid w:val="00035951"/>
    <w:rsid w:val="00037EA0"/>
    <w:rsid w:val="00063F79"/>
    <w:rsid w:val="00070435"/>
    <w:rsid w:val="00095175"/>
    <w:rsid w:val="000A0858"/>
    <w:rsid w:val="000A7915"/>
    <w:rsid w:val="000B0F21"/>
    <w:rsid w:val="000F45B2"/>
    <w:rsid w:val="00100702"/>
    <w:rsid w:val="0014583E"/>
    <w:rsid w:val="0015524C"/>
    <w:rsid w:val="001826D9"/>
    <w:rsid w:val="001A241C"/>
    <w:rsid w:val="001A395F"/>
    <w:rsid w:val="001B0BE1"/>
    <w:rsid w:val="001C2B06"/>
    <w:rsid w:val="001C7DE7"/>
    <w:rsid w:val="00200CC8"/>
    <w:rsid w:val="00207754"/>
    <w:rsid w:val="00217102"/>
    <w:rsid w:val="00225C92"/>
    <w:rsid w:val="00260A39"/>
    <w:rsid w:val="00266C34"/>
    <w:rsid w:val="00275506"/>
    <w:rsid w:val="00297798"/>
    <w:rsid w:val="002A2AE3"/>
    <w:rsid w:val="002B22C5"/>
    <w:rsid w:val="002D04CC"/>
    <w:rsid w:val="002E233F"/>
    <w:rsid w:val="003173A4"/>
    <w:rsid w:val="0037361D"/>
    <w:rsid w:val="00383B84"/>
    <w:rsid w:val="003854B1"/>
    <w:rsid w:val="00394CEE"/>
    <w:rsid w:val="003A185F"/>
    <w:rsid w:val="003D18C2"/>
    <w:rsid w:val="003D3DA7"/>
    <w:rsid w:val="003F746B"/>
    <w:rsid w:val="00407600"/>
    <w:rsid w:val="00444C83"/>
    <w:rsid w:val="00454B11"/>
    <w:rsid w:val="004551A7"/>
    <w:rsid w:val="0046596A"/>
    <w:rsid w:val="00471821"/>
    <w:rsid w:val="00495310"/>
    <w:rsid w:val="004964B1"/>
    <w:rsid w:val="004B1EA9"/>
    <w:rsid w:val="004D570E"/>
    <w:rsid w:val="004F394E"/>
    <w:rsid w:val="00504842"/>
    <w:rsid w:val="00514CBE"/>
    <w:rsid w:val="005229C3"/>
    <w:rsid w:val="00567415"/>
    <w:rsid w:val="0057636F"/>
    <w:rsid w:val="00585151"/>
    <w:rsid w:val="00590CBD"/>
    <w:rsid w:val="0059242C"/>
    <w:rsid w:val="005B73CD"/>
    <w:rsid w:val="005F7C53"/>
    <w:rsid w:val="0060042E"/>
    <w:rsid w:val="00606CF9"/>
    <w:rsid w:val="00613C51"/>
    <w:rsid w:val="0062452D"/>
    <w:rsid w:val="00640A45"/>
    <w:rsid w:val="00646327"/>
    <w:rsid w:val="00647C15"/>
    <w:rsid w:val="006652E3"/>
    <w:rsid w:val="006A1FAF"/>
    <w:rsid w:val="006A2022"/>
    <w:rsid w:val="006B2491"/>
    <w:rsid w:val="006C4DF8"/>
    <w:rsid w:val="006D5D9C"/>
    <w:rsid w:val="006D6E65"/>
    <w:rsid w:val="0071253B"/>
    <w:rsid w:val="007413B4"/>
    <w:rsid w:val="00742676"/>
    <w:rsid w:val="007458BF"/>
    <w:rsid w:val="00750987"/>
    <w:rsid w:val="00777BF8"/>
    <w:rsid w:val="00784613"/>
    <w:rsid w:val="007926B1"/>
    <w:rsid w:val="007966E6"/>
    <w:rsid w:val="00796B4F"/>
    <w:rsid w:val="007A115E"/>
    <w:rsid w:val="007A1F42"/>
    <w:rsid w:val="007D7CFD"/>
    <w:rsid w:val="007E06B4"/>
    <w:rsid w:val="007F1D78"/>
    <w:rsid w:val="007F57EA"/>
    <w:rsid w:val="007F6E05"/>
    <w:rsid w:val="00802EEC"/>
    <w:rsid w:val="0081098B"/>
    <w:rsid w:val="00820C25"/>
    <w:rsid w:val="00832826"/>
    <w:rsid w:val="00834D78"/>
    <w:rsid w:val="00841CF0"/>
    <w:rsid w:val="00841D81"/>
    <w:rsid w:val="00855DB8"/>
    <w:rsid w:val="00873219"/>
    <w:rsid w:val="0087674F"/>
    <w:rsid w:val="00897031"/>
    <w:rsid w:val="008C06AC"/>
    <w:rsid w:val="008C28B7"/>
    <w:rsid w:val="008F78D5"/>
    <w:rsid w:val="00900C2A"/>
    <w:rsid w:val="009100FE"/>
    <w:rsid w:val="009464B4"/>
    <w:rsid w:val="00975C8B"/>
    <w:rsid w:val="0099328A"/>
    <w:rsid w:val="009A27A6"/>
    <w:rsid w:val="009B5C13"/>
    <w:rsid w:val="009C4EA6"/>
    <w:rsid w:val="009D409F"/>
    <w:rsid w:val="009E34CA"/>
    <w:rsid w:val="00A20914"/>
    <w:rsid w:val="00A278B3"/>
    <w:rsid w:val="00A303BE"/>
    <w:rsid w:val="00A35809"/>
    <w:rsid w:val="00A41BF5"/>
    <w:rsid w:val="00A47899"/>
    <w:rsid w:val="00A54B32"/>
    <w:rsid w:val="00A6096A"/>
    <w:rsid w:val="00A61BD7"/>
    <w:rsid w:val="00A61CFF"/>
    <w:rsid w:val="00A879AF"/>
    <w:rsid w:val="00A925AB"/>
    <w:rsid w:val="00AA43A1"/>
    <w:rsid w:val="00AB028A"/>
    <w:rsid w:val="00AE16A5"/>
    <w:rsid w:val="00AE6F70"/>
    <w:rsid w:val="00B14C45"/>
    <w:rsid w:val="00B41F10"/>
    <w:rsid w:val="00B47DC8"/>
    <w:rsid w:val="00B6353A"/>
    <w:rsid w:val="00B90A24"/>
    <w:rsid w:val="00BA07AA"/>
    <w:rsid w:val="00BB5AE5"/>
    <w:rsid w:val="00BD699F"/>
    <w:rsid w:val="00BE795A"/>
    <w:rsid w:val="00BF20E0"/>
    <w:rsid w:val="00C17171"/>
    <w:rsid w:val="00C229AB"/>
    <w:rsid w:val="00C346B5"/>
    <w:rsid w:val="00C367AE"/>
    <w:rsid w:val="00C6637C"/>
    <w:rsid w:val="00C719BB"/>
    <w:rsid w:val="00C72A8D"/>
    <w:rsid w:val="00CA6808"/>
    <w:rsid w:val="00CC4C95"/>
    <w:rsid w:val="00CF14CD"/>
    <w:rsid w:val="00D07DA6"/>
    <w:rsid w:val="00D16913"/>
    <w:rsid w:val="00D17203"/>
    <w:rsid w:val="00D40FF4"/>
    <w:rsid w:val="00D57C3E"/>
    <w:rsid w:val="00D62E7C"/>
    <w:rsid w:val="00D63B6A"/>
    <w:rsid w:val="00D74DDC"/>
    <w:rsid w:val="00D84DC5"/>
    <w:rsid w:val="00D8799D"/>
    <w:rsid w:val="00DB08D0"/>
    <w:rsid w:val="00DC1834"/>
    <w:rsid w:val="00DC26C7"/>
    <w:rsid w:val="00DD2614"/>
    <w:rsid w:val="00DD6F9F"/>
    <w:rsid w:val="00DE3058"/>
    <w:rsid w:val="00DF2281"/>
    <w:rsid w:val="00E02659"/>
    <w:rsid w:val="00E06B18"/>
    <w:rsid w:val="00E11E9E"/>
    <w:rsid w:val="00E30D2D"/>
    <w:rsid w:val="00E40C5B"/>
    <w:rsid w:val="00E52256"/>
    <w:rsid w:val="00E71C50"/>
    <w:rsid w:val="00E802B1"/>
    <w:rsid w:val="00E831FF"/>
    <w:rsid w:val="00E9649D"/>
    <w:rsid w:val="00EA3064"/>
    <w:rsid w:val="00EA39A9"/>
    <w:rsid w:val="00EF6535"/>
    <w:rsid w:val="00F1024D"/>
    <w:rsid w:val="00F323A7"/>
    <w:rsid w:val="00F46A52"/>
    <w:rsid w:val="00F80AA7"/>
    <w:rsid w:val="00F905E6"/>
    <w:rsid w:val="00FA0528"/>
    <w:rsid w:val="00FA1289"/>
    <w:rsid w:val="00FA3E89"/>
    <w:rsid w:val="00FA49DD"/>
    <w:rsid w:val="00FD50A1"/>
    <w:rsid w:val="00FE2796"/>
    <w:rsid w:val="00FE40D9"/>
    <w:rsid w:val="00FF2FE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2"/>
      <o:rules v:ext="edit">
        <o:r id="V:Rule3" type="connector" idref="#_x0000_s2052"/>
        <o:r id="V:Rule4" type="connector" idref="#_x0000_s2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C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40C5B"/>
    <w:pPr>
      <w:tabs>
        <w:tab w:val="center" w:pos="4252"/>
        <w:tab w:val="right" w:pos="8504"/>
      </w:tabs>
      <w:snapToGrid w:val="0"/>
    </w:pPr>
  </w:style>
  <w:style w:type="character" w:customStyle="1" w:styleId="a4">
    <w:name w:val="ヘッダー (文字)"/>
    <w:basedOn w:val="a0"/>
    <w:link w:val="a3"/>
    <w:uiPriority w:val="99"/>
    <w:semiHidden/>
    <w:rsid w:val="00E40C5B"/>
  </w:style>
  <w:style w:type="paragraph" w:styleId="a5">
    <w:name w:val="footer"/>
    <w:basedOn w:val="a"/>
    <w:link w:val="a6"/>
    <w:uiPriority w:val="99"/>
    <w:unhideWhenUsed/>
    <w:rsid w:val="00E40C5B"/>
    <w:pPr>
      <w:tabs>
        <w:tab w:val="center" w:pos="4252"/>
        <w:tab w:val="right" w:pos="8504"/>
      </w:tabs>
      <w:snapToGrid w:val="0"/>
    </w:pPr>
  </w:style>
  <w:style w:type="character" w:customStyle="1" w:styleId="a6">
    <w:name w:val="フッター (文字)"/>
    <w:basedOn w:val="a0"/>
    <w:link w:val="a5"/>
    <w:uiPriority w:val="99"/>
    <w:rsid w:val="00E40C5B"/>
  </w:style>
  <w:style w:type="character" w:styleId="a7">
    <w:name w:val="Hyperlink"/>
    <w:basedOn w:val="a0"/>
    <w:uiPriority w:val="99"/>
    <w:unhideWhenUsed/>
    <w:rsid w:val="00796B4F"/>
    <w:rPr>
      <w:color w:val="0000FF"/>
      <w:u w:val="single"/>
    </w:rPr>
  </w:style>
  <w:style w:type="paragraph" w:styleId="Web">
    <w:name w:val="Normal (Web)"/>
    <w:basedOn w:val="a"/>
    <w:uiPriority w:val="99"/>
    <w:unhideWhenUsed/>
    <w:rsid w:val="00796B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googqs-tidbit">
    <w:name w:val="goog_qs-tidbit"/>
    <w:basedOn w:val="a0"/>
    <w:rsid w:val="00796B4F"/>
  </w:style>
  <w:style w:type="paragraph" w:styleId="a8">
    <w:name w:val="List Paragraph"/>
    <w:basedOn w:val="a"/>
    <w:uiPriority w:val="34"/>
    <w:qFormat/>
    <w:rsid w:val="00796B4F"/>
    <w:pPr>
      <w:ind w:leftChars="400" w:left="840"/>
    </w:pPr>
  </w:style>
  <w:style w:type="paragraph" w:styleId="a9">
    <w:name w:val="Balloon Text"/>
    <w:basedOn w:val="a"/>
    <w:link w:val="aa"/>
    <w:uiPriority w:val="99"/>
    <w:semiHidden/>
    <w:unhideWhenUsed/>
    <w:rsid w:val="00A2091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20914"/>
    <w:rPr>
      <w:rFonts w:asciiTheme="majorHAnsi" w:eastAsiaTheme="majorEastAsia" w:hAnsiTheme="majorHAnsi" w:cstheme="majorBidi"/>
      <w:sz w:val="18"/>
      <w:szCs w:val="18"/>
    </w:rPr>
  </w:style>
  <w:style w:type="character" w:styleId="HTML">
    <w:name w:val="HTML Typewriter"/>
    <w:basedOn w:val="a0"/>
    <w:uiPriority w:val="99"/>
    <w:semiHidden/>
    <w:unhideWhenUsed/>
    <w:rsid w:val="00F905E6"/>
    <w:rPr>
      <w:rFonts w:ascii="ＭＳ ゴシック" w:eastAsia="ＭＳ ゴシック" w:hAnsi="ＭＳ ゴシック" w:cs="ＭＳ ゴシック"/>
      <w:sz w:val="19"/>
      <w:szCs w:val="19"/>
    </w:rPr>
  </w:style>
</w:styles>
</file>

<file path=word/webSettings.xml><?xml version="1.0" encoding="utf-8"?>
<w:webSettings xmlns:r="http://schemas.openxmlformats.org/officeDocument/2006/relationships" xmlns:w="http://schemas.openxmlformats.org/wordprocessingml/2006/main">
  <w:divs>
    <w:div w:id="75908536">
      <w:bodyDiv w:val="1"/>
      <w:marLeft w:val="0"/>
      <w:marRight w:val="0"/>
      <w:marTop w:val="0"/>
      <w:marBottom w:val="0"/>
      <w:divBdr>
        <w:top w:val="none" w:sz="0" w:space="0" w:color="auto"/>
        <w:left w:val="none" w:sz="0" w:space="0" w:color="auto"/>
        <w:bottom w:val="none" w:sz="0" w:space="0" w:color="auto"/>
        <w:right w:val="none" w:sz="0" w:space="0" w:color="auto"/>
      </w:divBdr>
      <w:divsChild>
        <w:div w:id="1995405317">
          <w:marLeft w:val="0"/>
          <w:marRight w:val="0"/>
          <w:marTop w:val="0"/>
          <w:marBottom w:val="0"/>
          <w:divBdr>
            <w:top w:val="none" w:sz="0" w:space="0" w:color="auto"/>
            <w:left w:val="none" w:sz="0" w:space="0" w:color="auto"/>
            <w:bottom w:val="none" w:sz="0" w:space="0" w:color="auto"/>
            <w:right w:val="none" w:sz="0" w:space="0" w:color="auto"/>
          </w:divBdr>
          <w:divsChild>
            <w:div w:id="98567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86151">
      <w:bodyDiv w:val="1"/>
      <w:marLeft w:val="0"/>
      <w:marRight w:val="0"/>
      <w:marTop w:val="0"/>
      <w:marBottom w:val="0"/>
      <w:divBdr>
        <w:top w:val="none" w:sz="0" w:space="0" w:color="auto"/>
        <w:left w:val="none" w:sz="0" w:space="0" w:color="auto"/>
        <w:bottom w:val="none" w:sz="0" w:space="0" w:color="auto"/>
        <w:right w:val="none" w:sz="0" w:space="0" w:color="auto"/>
      </w:divBdr>
      <w:divsChild>
        <w:div w:id="2015379758">
          <w:marLeft w:val="0"/>
          <w:marRight w:val="0"/>
          <w:marTop w:val="0"/>
          <w:marBottom w:val="0"/>
          <w:divBdr>
            <w:top w:val="none" w:sz="0" w:space="0" w:color="auto"/>
            <w:left w:val="none" w:sz="0" w:space="0" w:color="auto"/>
            <w:bottom w:val="none" w:sz="0" w:space="0" w:color="auto"/>
            <w:right w:val="none" w:sz="0" w:space="0" w:color="auto"/>
          </w:divBdr>
          <w:divsChild>
            <w:div w:id="15865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06677">
      <w:bodyDiv w:val="1"/>
      <w:marLeft w:val="0"/>
      <w:marRight w:val="0"/>
      <w:marTop w:val="0"/>
      <w:marBottom w:val="0"/>
      <w:divBdr>
        <w:top w:val="none" w:sz="0" w:space="0" w:color="auto"/>
        <w:left w:val="none" w:sz="0" w:space="0" w:color="auto"/>
        <w:bottom w:val="none" w:sz="0" w:space="0" w:color="auto"/>
        <w:right w:val="none" w:sz="0" w:space="0" w:color="auto"/>
      </w:divBdr>
      <w:divsChild>
        <w:div w:id="83453269">
          <w:marLeft w:val="547"/>
          <w:marRight w:val="0"/>
          <w:marTop w:val="77"/>
          <w:marBottom w:val="0"/>
          <w:divBdr>
            <w:top w:val="none" w:sz="0" w:space="0" w:color="auto"/>
            <w:left w:val="none" w:sz="0" w:space="0" w:color="auto"/>
            <w:bottom w:val="none" w:sz="0" w:space="0" w:color="auto"/>
            <w:right w:val="none" w:sz="0" w:space="0" w:color="auto"/>
          </w:divBdr>
        </w:div>
        <w:div w:id="804007904">
          <w:marLeft w:val="547"/>
          <w:marRight w:val="0"/>
          <w:marTop w:val="77"/>
          <w:marBottom w:val="0"/>
          <w:divBdr>
            <w:top w:val="none" w:sz="0" w:space="0" w:color="auto"/>
            <w:left w:val="none" w:sz="0" w:space="0" w:color="auto"/>
            <w:bottom w:val="none" w:sz="0" w:space="0" w:color="auto"/>
            <w:right w:val="none" w:sz="0" w:space="0" w:color="auto"/>
          </w:divBdr>
        </w:div>
        <w:div w:id="1008293807">
          <w:marLeft w:val="547"/>
          <w:marRight w:val="0"/>
          <w:marTop w:val="77"/>
          <w:marBottom w:val="0"/>
          <w:divBdr>
            <w:top w:val="none" w:sz="0" w:space="0" w:color="auto"/>
            <w:left w:val="none" w:sz="0" w:space="0" w:color="auto"/>
            <w:bottom w:val="none" w:sz="0" w:space="0" w:color="auto"/>
            <w:right w:val="none" w:sz="0" w:space="0" w:color="auto"/>
          </w:divBdr>
        </w:div>
        <w:div w:id="1077441650">
          <w:marLeft w:val="547"/>
          <w:marRight w:val="0"/>
          <w:marTop w:val="77"/>
          <w:marBottom w:val="0"/>
          <w:divBdr>
            <w:top w:val="none" w:sz="0" w:space="0" w:color="auto"/>
            <w:left w:val="none" w:sz="0" w:space="0" w:color="auto"/>
            <w:bottom w:val="none" w:sz="0" w:space="0" w:color="auto"/>
            <w:right w:val="none" w:sz="0" w:space="0" w:color="auto"/>
          </w:divBdr>
        </w:div>
        <w:div w:id="1084038091">
          <w:marLeft w:val="547"/>
          <w:marRight w:val="0"/>
          <w:marTop w:val="77"/>
          <w:marBottom w:val="0"/>
          <w:divBdr>
            <w:top w:val="none" w:sz="0" w:space="0" w:color="auto"/>
            <w:left w:val="none" w:sz="0" w:space="0" w:color="auto"/>
            <w:bottom w:val="none" w:sz="0" w:space="0" w:color="auto"/>
            <w:right w:val="none" w:sz="0" w:space="0" w:color="auto"/>
          </w:divBdr>
        </w:div>
        <w:div w:id="1104962466">
          <w:marLeft w:val="547"/>
          <w:marRight w:val="0"/>
          <w:marTop w:val="77"/>
          <w:marBottom w:val="0"/>
          <w:divBdr>
            <w:top w:val="none" w:sz="0" w:space="0" w:color="auto"/>
            <w:left w:val="none" w:sz="0" w:space="0" w:color="auto"/>
            <w:bottom w:val="none" w:sz="0" w:space="0" w:color="auto"/>
            <w:right w:val="none" w:sz="0" w:space="0" w:color="auto"/>
          </w:divBdr>
        </w:div>
        <w:div w:id="1549103703">
          <w:marLeft w:val="547"/>
          <w:marRight w:val="0"/>
          <w:marTop w:val="77"/>
          <w:marBottom w:val="0"/>
          <w:divBdr>
            <w:top w:val="none" w:sz="0" w:space="0" w:color="auto"/>
            <w:left w:val="none" w:sz="0" w:space="0" w:color="auto"/>
            <w:bottom w:val="none" w:sz="0" w:space="0" w:color="auto"/>
            <w:right w:val="none" w:sz="0" w:space="0" w:color="auto"/>
          </w:divBdr>
        </w:div>
        <w:div w:id="1610159311">
          <w:marLeft w:val="547"/>
          <w:marRight w:val="0"/>
          <w:marTop w:val="77"/>
          <w:marBottom w:val="0"/>
          <w:divBdr>
            <w:top w:val="none" w:sz="0" w:space="0" w:color="auto"/>
            <w:left w:val="none" w:sz="0" w:space="0" w:color="auto"/>
            <w:bottom w:val="none" w:sz="0" w:space="0" w:color="auto"/>
            <w:right w:val="none" w:sz="0" w:space="0" w:color="auto"/>
          </w:divBdr>
        </w:div>
        <w:div w:id="1834876943">
          <w:marLeft w:val="547"/>
          <w:marRight w:val="0"/>
          <w:marTop w:val="77"/>
          <w:marBottom w:val="0"/>
          <w:divBdr>
            <w:top w:val="none" w:sz="0" w:space="0" w:color="auto"/>
            <w:left w:val="none" w:sz="0" w:space="0" w:color="auto"/>
            <w:bottom w:val="none" w:sz="0" w:space="0" w:color="auto"/>
            <w:right w:val="none" w:sz="0" w:space="0" w:color="auto"/>
          </w:divBdr>
        </w:div>
        <w:div w:id="1979603910">
          <w:marLeft w:val="547"/>
          <w:marRight w:val="0"/>
          <w:marTop w:val="77"/>
          <w:marBottom w:val="0"/>
          <w:divBdr>
            <w:top w:val="none" w:sz="0" w:space="0" w:color="auto"/>
            <w:left w:val="none" w:sz="0" w:space="0" w:color="auto"/>
            <w:bottom w:val="none" w:sz="0" w:space="0" w:color="auto"/>
            <w:right w:val="none" w:sz="0" w:space="0" w:color="auto"/>
          </w:divBdr>
        </w:div>
      </w:divsChild>
    </w:div>
    <w:div w:id="313027167">
      <w:bodyDiv w:val="1"/>
      <w:marLeft w:val="0"/>
      <w:marRight w:val="0"/>
      <w:marTop w:val="0"/>
      <w:marBottom w:val="0"/>
      <w:divBdr>
        <w:top w:val="none" w:sz="0" w:space="0" w:color="auto"/>
        <w:left w:val="none" w:sz="0" w:space="0" w:color="auto"/>
        <w:bottom w:val="none" w:sz="0" w:space="0" w:color="auto"/>
        <w:right w:val="none" w:sz="0" w:space="0" w:color="auto"/>
      </w:divBdr>
    </w:div>
    <w:div w:id="394200451">
      <w:bodyDiv w:val="1"/>
      <w:marLeft w:val="0"/>
      <w:marRight w:val="0"/>
      <w:marTop w:val="0"/>
      <w:marBottom w:val="0"/>
      <w:divBdr>
        <w:top w:val="none" w:sz="0" w:space="0" w:color="auto"/>
        <w:left w:val="none" w:sz="0" w:space="0" w:color="auto"/>
        <w:bottom w:val="none" w:sz="0" w:space="0" w:color="auto"/>
        <w:right w:val="none" w:sz="0" w:space="0" w:color="auto"/>
      </w:divBdr>
      <w:divsChild>
        <w:div w:id="795491263">
          <w:marLeft w:val="547"/>
          <w:marRight w:val="0"/>
          <w:marTop w:val="192"/>
          <w:marBottom w:val="0"/>
          <w:divBdr>
            <w:top w:val="none" w:sz="0" w:space="0" w:color="auto"/>
            <w:left w:val="none" w:sz="0" w:space="0" w:color="auto"/>
            <w:bottom w:val="none" w:sz="0" w:space="0" w:color="auto"/>
            <w:right w:val="none" w:sz="0" w:space="0" w:color="auto"/>
          </w:divBdr>
        </w:div>
      </w:divsChild>
    </w:div>
    <w:div w:id="414713091">
      <w:bodyDiv w:val="1"/>
      <w:marLeft w:val="0"/>
      <w:marRight w:val="0"/>
      <w:marTop w:val="0"/>
      <w:marBottom w:val="0"/>
      <w:divBdr>
        <w:top w:val="none" w:sz="0" w:space="0" w:color="auto"/>
        <w:left w:val="none" w:sz="0" w:space="0" w:color="auto"/>
        <w:bottom w:val="none" w:sz="0" w:space="0" w:color="auto"/>
        <w:right w:val="none" w:sz="0" w:space="0" w:color="auto"/>
      </w:divBdr>
      <w:divsChild>
        <w:div w:id="39059683">
          <w:marLeft w:val="547"/>
          <w:marRight w:val="0"/>
          <w:marTop w:val="154"/>
          <w:marBottom w:val="0"/>
          <w:divBdr>
            <w:top w:val="none" w:sz="0" w:space="0" w:color="auto"/>
            <w:left w:val="none" w:sz="0" w:space="0" w:color="auto"/>
            <w:bottom w:val="none" w:sz="0" w:space="0" w:color="auto"/>
            <w:right w:val="none" w:sz="0" w:space="0" w:color="auto"/>
          </w:divBdr>
        </w:div>
      </w:divsChild>
    </w:div>
    <w:div w:id="505677417">
      <w:bodyDiv w:val="1"/>
      <w:marLeft w:val="0"/>
      <w:marRight w:val="0"/>
      <w:marTop w:val="0"/>
      <w:marBottom w:val="0"/>
      <w:divBdr>
        <w:top w:val="none" w:sz="0" w:space="0" w:color="auto"/>
        <w:left w:val="none" w:sz="0" w:space="0" w:color="auto"/>
        <w:bottom w:val="none" w:sz="0" w:space="0" w:color="auto"/>
        <w:right w:val="none" w:sz="0" w:space="0" w:color="auto"/>
      </w:divBdr>
      <w:divsChild>
        <w:div w:id="832796638">
          <w:marLeft w:val="0"/>
          <w:marRight w:val="0"/>
          <w:marTop w:val="0"/>
          <w:marBottom w:val="0"/>
          <w:divBdr>
            <w:top w:val="none" w:sz="0" w:space="0" w:color="auto"/>
            <w:left w:val="none" w:sz="0" w:space="0" w:color="auto"/>
            <w:bottom w:val="none" w:sz="0" w:space="0" w:color="auto"/>
            <w:right w:val="none" w:sz="0" w:space="0" w:color="auto"/>
          </w:divBdr>
          <w:divsChild>
            <w:div w:id="13325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5502">
      <w:bodyDiv w:val="1"/>
      <w:marLeft w:val="0"/>
      <w:marRight w:val="0"/>
      <w:marTop w:val="0"/>
      <w:marBottom w:val="0"/>
      <w:divBdr>
        <w:top w:val="none" w:sz="0" w:space="0" w:color="auto"/>
        <w:left w:val="none" w:sz="0" w:space="0" w:color="auto"/>
        <w:bottom w:val="none" w:sz="0" w:space="0" w:color="auto"/>
        <w:right w:val="none" w:sz="0" w:space="0" w:color="auto"/>
      </w:divBdr>
    </w:div>
    <w:div w:id="767698499">
      <w:bodyDiv w:val="1"/>
      <w:marLeft w:val="0"/>
      <w:marRight w:val="0"/>
      <w:marTop w:val="0"/>
      <w:marBottom w:val="0"/>
      <w:divBdr>
        <w:top w:val="none" w:sz="0" w:space="0" w:color="auto"/>
        <w:left w:val="none" w:sz="0" w:space="0" w:color="auto"/>
        <w:bottom w:val="none" w:sz="0" w:space="0" w:color="auto"/>
        <w:right w:val="none" w:sz="0" w:space="0" w:color="auto"/>
      </w:divBdr>
    </w:div>
    <w:div w:id="779030278">
      <w:bodyDiv w:val="1"/>
      <w:marLeft w:val="0"/>
      <w:marRight w:val="0"/>
      <w:marTop w:val="0"/>
      <w:marBottom w:val="0"/>
      <w:divBdr>
        <w:top w:val="none" w:sz="0" w:space="0" w:color="auto"/>
        <w:left w:val="none" w:sz="0" w:space="0" w:color="auto"/>
        <w:bottom w:val="none" w:sz="0" w:space="0" w:color="auto"/>
        <w:right w:val="none" w:sz="0" w:space="0" w:color="auto"/>
      </w:divBdr>
    </w:div>
    <w:div w:id="851728411">
      <w:bodyDiv w:val="1"/>
      <w:marLeft w:val="0"/>
      <w:marRight w:val="0"/>
      <w:marTop w:val="0"/>
      <w:marBottom w:val="0"/>
      <w:divBdr>
        <w:top w:val="none" w:sz="0" w:space="0" w:color="auto"/>
        <w:left w:val="none" w:sz="0" w:space="0" w:color="auto"/>
        <w:bottom w:val="none" w:sz="0" w:space="0" w:color="auto"/>
        <w:right w:val="none" w:sz="0" w:space="0" w:color="auto"/>
      </w:divBdr>
    </w:div>
    <w:div w:id="868105971">
      <w:bodyDiv w:val="1"/>
      <w:marLeft w:val="0"/>
      <w:marRight w:val="0"/>
      <w:marTop w:val="0"/>
      <w:marBottom w:val="0"/>
      <w:divBdr>
        <w:top w:val="none" w:sz="0" w:space="0" w:color="auto"/>
        <w:left w:val="none" w:sz="0" w:space="0" w:color="auto"/>
        <w:bottom w:val="none" w:sz="0" w:space="0" w:color="auto"/>
        <w:right w:val="none" w:sz="0" w:space="0" w:color="auto"/>
      </w:divBdr>
    </w:div>
    <w:div w:id="999622470">
      <w:bodyDiv w:val="1"/>
      <w:marLeft w:val="0"/>
      <w:marRight w:val="0"/>
      <w:marTop w:val="0"/>
      <w:marBottom w:val="0"/>
      <w:divBdr>
        <w:top w:val="none" w:sz="0" w:space="0" w:color="auto"/>
        <w:left w:val="none" w:sz="0" w:space="0" w:color="auto"/>
        <w:bottom w:val="none" w:sz="0" w:space="0" w:color="auto"/>
        <w:right w:val="none" w:sz="0" w:space="0" w:color="auto"/>
      </w:divBdr>
      <w:divsChild>
        <w:div w:id="897017741">
          <w:marLeft w:val="547"/>
          <w:marRight w:val="0"/>
          <w:marTop w:val="115"/>
          <w:marBottom w:val="0"/>
          <w:divBdr>
            <w:top w:val="none" w:sz="0" w:space="0" w:color="auto"/>
            <w:left w:val="none" w:sz="0" w:space="0" w:color="auto"/>
            <w:bottom w:val="none" w:sz="0" w:space="0" w:color="auto"/>
            <w:right w:val="none" w:sz="0" w:space="0" w:color="auto"/>
          </w:divBdr>
        </w:div>
      </w:divsChild>
    </w:div>
    <w:div w:id="1041826425">
      <w:bodyDiv w:val="1"/>
      <w:marLeft w:val="0"/>
      <w:marRight w:val="0"/>
      <w:marTop w:val="0"/>
      <w:marBottom w:val="0"/>
      <w:divBdr>
        <w:top w:val="none" w:sz="0" w:space="0" w:color="auto"/>
        <w:left w:val="none" w:sz="0" w:space="0" w:color="auto"/>
        <w:bottom w:val="none" w:sz="0" w:space="0" w:color="auto"/>
        <w:right w:val="none" w:sz="0" w:space="0" w:color="auto"/>
      </w:divBdr>
    </w:div>
    <w:div w:id="1164513293">
      <w:bodyDiv w:val="1"/>
      <w:marLeft w:val="0"/>
      <w:marRight w:val="0"/>
      <w:marTop w:val="0"/>
      <w:marBottom w:val="0"/>
      <w:divBdr>
        <w:top w:val="none" w:sz="0" w:space="0" w:color="auto"/>
        <w:left w:val="none" w:sz="0" w:space="0" w:color="auto"/>
        <w:bottom w:val="none" w:sz="0" w:space="0" w:color="auto"/>
        <w:right w:val="none" w:sz="0" w:space="0" w:color="auto"/>
      </w:divBdr>
    </w:div>
    <w:div w:id="1178810671">
      <w:bodyDiv w:val="1"/>
      <w:marLeft w:val="0"/>
      <w:marRight w:val="0"/>
      <w:marTop w:val="0"/>
      <w:marBottom w:val="0"/>
      <w:divBdr>
        <w:top w:val="none" w:sz="0" w:space="0" w:color="auto"/>
        <w:left w:val="none" w:sz="0" w:space="0" w:color="auto"/>
        <w:bottom w:val="none" w:sz="0" w:space="0" w:color="auto"/>
        <w:right w:val="none" w:sz="0" w:space="0" w:color="auto"/>
      </w:divBdr>
    </w:div>
    <w:div w:id="1245215147">
      <w:bodyDiv w:val="1"/>
      <w:marLeft w:val="0"/>
      <w:marRight w:val="0"/>
      <w:marTop w:val="0"/>
      <w:marBottom w:val="0"/>
      <w:divBdr>
        <w:top w:val="none" w:sz="0" w:space="0" w:color="auto"/>
        <w:left w:val="none" w:sz="0" w:space="0" w:color="auto"/>
        <w:bottom w:val="none" w:sz="0" w:space="0" w:color="auto"/>
        <w:right w:val="none" w:sz="0" w:space="0" w:color="auto"/>
      </w:divBdr>
    </w:div>
    <w:div w:id="1490248295">
      <w:bodyDiv w:val="1"/>
      <w:marLeft w:val="0"/>
      <w:marRight w:val="0"/>
      <w:marTop w:val="0"/>
      <w:marBottom w:val="0"/>
      <w:divBdr>
        <w:top w:val="none" w:sz="0" w:space="0" w:color="auto"/>
        <w:left w:val="none" w:sz="0" w:space="0" w:color="auto"/>
        <w:bottom w:val="none" w:sz="0" w:space="0" w:color="auto"/>
        <w:right w:val="none" w:sz="0" w:space="0" w:color="auto"/>
      </w:divBdr>
      <w:divsChild>
        <w:div w:id="1246299936">
          <w:marLeft w:val="547"/>
          <w:marRight w:val="0"/>
          <w:marTop w:val="154"/>
          <w:marBottom w:val="0"/>
          <w:divBdr>
            <w:top w:val="none" w:sz="0" w:space="0" w:color="auto"/>
            <w:left w:val="none" w:sz="0" w:space="0" w:color="auto"/>
            <w:bottom w:val="none" w:sz="0" w:space="0" w:color="auto"/>
            <w:right w:val="none" w:sz="0" w:space="0" w:color="auto"/>
          </w:divBdr>
        </w:div>
        <w:div w:id="2071033119">
          <w:marLeft w:val="547"/>
          <w:marRight w:val="0"/>
          <w:marTop w:val="154"/>
          <w:marBottom w:val="0"/>
          <w:divBdr>
            <w:top w:val="none" w:sz="0" w:space="0" w:color="auto"/>
            <w:left w:val="none" w:sz="0" w:space="0" w:color="auto"/>
            <w:bottom w:val="none" w:sz="0" w:space="0" w:color="auto"/>
            <w:right w:val="none" w:sz="0" w:space="0" w:color="auto"/>
          </w:divBdr>
        </w:div>
      </w:divsChild>
    </w:div>
    <w:div w:id="1604922062">
      <w:bodyDiv w:val="1"/>
      <w:marLeft w:val="0"/>
      <w:marRight w:val="0"/>
      <w:marTop w:val="0"/>
      <w:marBottom w:val="0"/>
      <w:divBdr>
        <w:top w:val="none" w:sz="0" w:space="0" w:color="auto"/>
        <w:left w:val="none" w:sz="0" w:space="0" w:color="auto"/>
        <w:bottom w:val="none" w:sz="0" w:space="0" w:color="auto"/>
        <w:right w:val="none" w:sz="0" w:space="0" w:color="auto"/>
      </w:divBdr>
    </w:div>
    <w:div w:id="184211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cnic.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gi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hyperlink" Target="http://www.lenticular.co.jp/cgi-bin/j-radon/sitemaker.cgi?mode=page&amp;page=page1&amp;category=2"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45A3C-7D58-47DD-878B-AF22474F0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29</Pages>
  <Words>1693</Words>
  <Characters>9654</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FJ-USER</Company>
  <LinksUpToDate>false</LinksUpToDate>
  <CharactersWithSpaces>11325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ナガサワ</dc:creator>
  <cp:lastModifiedBy>情報教育研究センター</cp:lastModifiedBy>
  <cp:revision>2</cp:revision>
  <cp:lastPrinted>2011-02-12T05:42:00Z</cp:lastPrinted>
  <dcterms:created xsi:type="dcterms:W3CDTF">2011-01-31T11:50:00Z</dcterms:created>
  <dcterms:modified xsi:type="dcterms:W3CDTF">2011-02-12T05:54:00Z</dcterms:modified>
</cp:coreProperties>
</file>