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585293"/>
        <w:docPartObj>
          <w:docPartGallery w:val="Cover Pages"/>
          <w:docPartUnique/>
        </w:docPartObj>
      </w:sdtPr>
      <w:sdtEndPr>
        <w:rPr>
          <w:rFonts w:asciiTheme="majorHAnsi" w:eastAsiaTheme="majorEastAsia" w:hAnsiTheme="majorHAnsi" w:cstheme="majorBidi"/>
          <w:b/>
          <w:bCs/>
          <w:color w:val="365F91" w:themeColor="accent1" w:themeShade="BF"/>
          <w:kern w:val="0"/>
          <w:sz w:val="48"/>
          <w:szCs w:val="48"/>
        </w:rPr>
      </w:sdtEndPr>
      <w:sdtContent>
        <w:p w:rsidR="00A11542" w:rsidRDefault="00A11542"/>
        <w:p w:rsidR="00A11542" w:rsidRDefault="0092561A">
          <w:r>
            <w:rPr>
              <w:noProof/>
            </w:rPr>
            <w:pict>
              <v:group id="_x0000_s1073" style="position:absolute;left:0;text-align:left;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74"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75" style="position:absolute;left:-6;top:3717;width:12189;height:3550" coordorigin="18,7468" coordsize="12189,3550">
                    <v:shape id="_x0000_s1076" style="position:absolute;left:18;top:7837;width:7132;height:2863;mso-width-relative:page;mso-height-relative:page" coordsize="7132,2863" path="m,l17,2863,7132,2578r,-2378l,xe" fillcolor="#a7bfde [1620]" stroked="f">
                      <v:fill opacity=".5"/>
                      <v:path arrowok="t"/>
                    </v:shape>
                    <v:shape id="_x0000_s1077" style="position:absolute;left:7150;top:7468;width:3466;height:3550;mso-width-relative:page;mso-height-relative:page" coordsize="3466,3550" path="m,569l,2930r3466,620l3466,,,569xe" fillcolor="#d3dfee [820]" stroked="f">
                      <v:fill opacity=".5"/>
                      <v:path arrowok="t"/>
                    </v:shape>
                    <v:shape id="_x0000_s1078" style="position:absolute;left:10616;top:7468;width:1591;height:3550;mso-width-relative:page;mso-height-relative:page" coordsize="1591,3550" path="m,l,3550,1591,2746r,-2009l,xe" fillcolor="#a7bfde [1620]" stroked="f">
                      <v:fill opacity=".5"/>
                      <v:path arrowok="t"/>
                    </v:shape>
                  </v:group>
                  <v:shape id="_x0000_s1079" style="position:absolute;left:8071;top:4069;width:4120;height:2913;mso-width-relative:page;mso-height-relative:page" coordsize="4120,2913" path="m1,251l,2662r4120,251l4120,,1,251xe" fillcolor="#d8d8d8 [2732]" stroked="f">
                    <v:path arrowok="t"/>
                  </v:shape>
                  <v:shape id="_x0000_s1080" style="position:absolute;left:4104;top:3399;width:3985;height:4236;mso-width-relative:page;mso-height-relative:page" coordsize="3985,4236" path="m,l,4236,3985,3349r,-2428l,xe" fillcolor="#bfbfbf [2412]" stroked="f">
                    <v:path arrowok="t"/>
                  </v:shape>
                  <v:shape id="_x0000_s1081" style="position:absolute;left:18;top:3399;width:4086;height:4253;mso-width-relative:page;mso-height-relative:page" coordsize="4086,4253" path="m4086,r-2,4253l,3198,,1072,4086,xe" fillcolor="#d8d8d8 [2732]" stroked="f">
                    <v:path arrowok="t"/>
                  </v:shape>
                  <v:shape id="_x0000_s1082" style="position:absolute;left:17;top:3617;width:2076;height:3851;mso-width-relative:page;mso-height-relative:page" coordsize="2076,3851" path="m,921l2060,r16,3851l,2981,,921xe" fillcolor="#d3dfee [820]" stroked="f">
                    <v:fill opacity="45875f"/>
                    <v:path arrowok="t"/>
                  </v:shape>
                  <v:shape id="_x0000_s1083" style="position:absolute;left:2077;top:3617;width:6011;height:3835;mso-width-relative:page;mso-height-relative:page" coordsize="6011,3835" path="m,l17,3835,6011,2629r,-1390l,xe" fillcolor="#a7bfde [1620]" stroked="f">
                    <v:fill opacity="45875f"/>
                    <v:path arrowok="t"/>
                  </v:shape>
                  <v:shape id="_x0000_s1084" style="position:absolute;left:8088;top:3835;width:4102;height:3432;mso-width-relative:page;mso-height-relative:page" coordsize="4102,3432" path="m,1038l,2411,4102,3432,4102,,,1038xe" fillcolor="#d3dfee [820]" stroked="f">
                    <v:fill opacity="45875f"/>
                    <v:path arrowok="t"/>
                  </v:shape>
                </v:group>
                <v:rect id="_x0000_s1085" style="position:absolute;left:1800;top:1440;width:8638;height:1561;mso-width-percent:1000;mso-position-horizontal:center;mso-position-horizontal-relative:margin;mso-position-vertical:top;mso-position-vertical-relative:margin;mso-width-percent:1000;mso-width-relative:margin;mso-height-relative:margin" filled="f" stroked="f">
                  <v:textbox style="mso-next-textbox:#_x0000_s1085;mso-fit-shape-to-text:t">
                    <w:txbxContent>
                      <w:sdt>
                        <w:sdtPr>
                          <w:rPr>
                            <w:rFonts w:asciiTheme="minorEastAsia" w:hAnsiTheme="minorEastAsia"/>
                            <w:b/>
                            <w:bCs/>
                            <w:color w:val="000000" w:themeColor="text1"/>
                            <w:sz w:val="32"/>
                            <w:szCs w:val="32"/>
                            <w:lang w:eastAsia="zh-CN"/>
                          </w:rPr>
                          <w:alias w:val="会社名"/>
                          <w:id w:val="77585370"/>
                          <w:dataBinding w:prefixMappings="xmlns:ns0='http://schemas.openxmlformats.org/officeDocument/2006/extended-properties'" w:xpath="/ns0:Properties[1]/ns0:Company[1]" w:storeItemID="{6668398D-A668-4E3E-A5EB-62B293D839F1}"/>
                          <w:text/>
                        </w:sdtPr>
                        <w:sdtContent>
                          <w:p w:rsidR="00471E38" w:rsidRDefault="00471E38">
                            <w:pPr>
                              <w:rPr>
                                <w:b/>
                                <w:bCs/>
                                <w:color w:val="808080" w:themeColor="text1" w:themeTint="7F"/>
                                <w:sz w:val="32"/>
                                <w:szCs w:val="32"/>
                                <w:lang w:eastAsia="zh-CN"/>
                              </w:rPr>
                            </w:pPr>
                            <w:r w:rsidRPr="00A11542">
                              <w:rPr>
                                <w:rFonts w:asciiTheme="minorEastAsia" w:hAnsiTheme="minorEastAsia" w:hint="eastAsia"/>
                                <w:b/>
                                <w:bCs/>
                                <w:color w:val="000000" w:themeColor="text1"/>
                                <w:sz w:val="32"/>
                                <w:szCs w:val="32"/>
                                <w:lang w:eastAsia="zh-CN"/>
                              </w:rPr>
                              <w:t>甲南大学理工学部物理学科宇宙粒子研究室</w:t>
                            </w:r>
                          </w:p>
                        </w:sdtContent>
                      </w:sdt>
                      <w:p w:rsidR="00471E38" w:rsidRDefault="00471E38">
                        <w:pPr>
                          <w:rPr>
                            <w:b/>
                            <w:bCs/>
                            <w:color w:val="808080" w:themeColor="text1" w:themeTint="7F"/>
                            <w:sz w:val="32"/>
                            <w:szCs w:val="32"/>
                            <w:lang w:eastAsia="zh-CN"/>
                          </w:rPr>
                        </w:pPr>
                      </w:p>
                    </w:txbxContent>
                  </v:textbox>
                </v:rect>
                <v:rect id="_x0000_s1086" style="position:absolute;left:6494;top:11160;width:4998;height:851;mso-position-horizontal-relative:margin;mso-position-vertical-relative:margin" filled="f" stroked="f">
                  <v:textbox style="mso-next-textbox:#_x0000_s1086;mso-fit-shape-to-text:t">
                    <w:txbxContent>
                      <w:sdt>
                        <w:sdtPr>
                          <w:rPr>
                            <w:b/>
                            <w:sz w:val="44"/>
                            <w:szCs w:val="44"/>
                          </w:rPr>
                          <w:alias w:val="年"/>
                          <w:id w:val="77585371"/>
                          <w:dataBinding w:prefixMappings="xmlns:ns0='http://schemas.microsoft.com/office/2006/coverPageProps'" w:xpath="/ns0:CoverPageProperties[1]/ns0:PublishDate[1]" w:storeItemID="{55AF091B-3C7A-41E3-B477-F2FDAA23CFDA}"/>
                          <w:date>
                            <w:dateFormat w:val="yyyy"/>
                            <w:lid w:val="ja-JP"/>
                            <w:storeMappedDataAs w:val="dateTime"/>
                            <w:calendar w:val="gregorian"/>
                          </w:date>
                        </w:sdtPr>
                        <w:sdtContent>
                          <w:p w:rsidR="00471E38" w:rsidRDefault="00A95584">
                            <w:pPr>
                              <w:jc w:val="right"/>
                              <w:rPr>
                                <w:sz w:val="96"/>
                                <w:szCs w:val="96"/>
                              </w:rPr>
                            </w:pPr>
                            <w:r>
                              <w:rPr>
                                <w:rFonts w:hint="eastAsia"/>
                                <w:b/>
                                <w:sz w:val="44"/>
                                <w:szCs w:val="44"/>
                              </w:rPr>
                              <w:t>2010</w:t>
                            </w:r>
                            <w:r>
                              <w:rPr>
                                <w:rFonts w:hint="eastAsia"/>
                                <w:b/>
                                <w:sz w:val="44"/>
                                <w:szCs w:val="44"/>
                              </w:rPr>
                              <w:t>年度</w:t>
                            </w:r>
                          </w:p>
                        </w:sdtContent>
                      </w:sdt>
                    </w:txbxContent>
                  </v:textbox>
                </v:rect>
                <v:rect id="_x0000_s1087"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87">
                    <w:txbxContent>
                      <w:sdt>
                        <w:sdtPr>
                          <w:rPr>
                            <w:b/>
                            <w:bCs/>
                            <w:color w:val="1F497D" w:themeColor="text2"/>
                            <w:sz w:val="76"/>
                            <w:szCs w:val="76"/>
                          </w:rPr>
                          <w:alias w:val="タイトル"/>
                          <w:id w:val="77585372"/>
                          <w:dataBinding w:prefixMappings="xmlns:ns0='http://schemas.openxmlformats.org/package/2006/metadata/core-properties' xmlns:ns1='http://purl.org/dc/elements/1.1/'" w:xpath="/ns0:coreProperties[1]/ns1:title[1]" w:storeItemID="{6C3C8BC8-F283-45AE-878A-BAB7291924A1}"/>
                          <w:text/>
                        </w:sdtPr>
                        <w:sdtContent>
                          <w:p w:rsidR="00471E38" w:rsidRDefault="00471E38">
                            <w:pPr>
                              <w:rPr>
                                <w:b/>
                                <w:bCs/>
                                <w:color w:val="1F497D" w:themeColor="text2"/>
                                <w:sz w:val="72"/>
                                <w:szCs w:val="72"/>
                              </w:rPr>
                            </w:pPr>
                            <w:r w:rsidRPr="00A11542">
                              <w:rPr>
                                <w:rFonts w:hint="eastAsia"/>
                                <w:b/>
                                <w:bCs/>
                                <w:color w:val="1F497D" w:themeColor="text2"/>
                                <w:sz w:val="76"/>
                                <w:szCs w:val="76"/>
                              </w:rPr>
                              <w:t>霧箱を用いた宇宙線と生成される霧の観測</w:t>
                            </w:r>
                          </w:p>
                        </w:sdtContent>
                      </w:sdt>
                      <w:p w:rsidR="00471E38" w:rsidRDefault="00471E38">
                        <w:pPr>
                          <w:rPr>
                            <w:b/>
                            <w:bCs/>
                            <w:color w:val="4F81BD" w:themeColor="accent1"/>
                            <w:sz w:val="40"/>
                            <w:szCs w:val="40"/>
                          </w:rPr>
                        </w:pPr>
                      </w:p>
                      <w:sdt>
                        <w:sdtPr>
                          <w:rPr>
                            <w:b/>
                            <w:bCs/>
                            <w:color w:val="000000" w:themeColor="text1"/>
                            <w:sz w:val="32"/>
                            <w:szCs w:val="32"/>
                          </w:rPr>
                          <w:alias w:val="作成者"/>
                          <w:id w:val="77585374"/>
                          <w:dataBinding w:prefixMappings="xmlns:ns0='http://schemas.openxmlformats.org/package/2006/metadata/core-properties' xmlns:ns1='http://purl.org/dc/elements/1.1/'" w:xpath="/ns0:coreProperties[1]/ns1:creator[1]" w:storeItemID="{6C3C8BC8-F283-45AE-878A-BAB7291924A1}"/>
                          <w:text/>
                        </w:sdtPr>
                        <w:sdtContent>
                          <w:p w:rsidR="00471E38" w:rsidRDefault="00471E38">
                            <w:pPr>
                              <w:rPr>
                                <w:b/>
                                <w:bCs/>
                                <w:color w:val="808080" w:themeColor="text1" w:themeTint="7F"/>
                                <w:sz w:val="32"/>
                                <w:szCs w:val="32"/>
                              </w:rPr>
                            </w:pPr>
                            <w:r w:rsidRPr="00A11542">
                              <w:rPr>
                                <w:rFonts w:hint="eastAsia"/>
                                <w:b/>
                                <w:bCs/>
                                <w:color w:val="000000" w:themeColor="text1"/>
                                <w:sz w:val="32"/>
                                <w:szCs w:val="32"/>
                              </w:rPr>
                              <w:t>学籍番号：</w:t>
                            </w:r>
                            <w:r w:rsidRPr="00A11542">
                              <w:rPr>
                                <w:rFonts w:hint="eastAsia"/>
                                <w:b/>
                                <w:bCs/>
                                <w:color w:val="000000" w:themeColor="text1"/>
                                <w:sz w:val="32"/>
                                <w:szCs w:val="32"/>
                              </w:rPr>
                              <w:t>10761050</w:t>
                            </w:r>
                          </w:p>
                        </w:sdtContent>
                      </w:sdt>
                      <w:p w:rsidR="00471E38" w:rsidRPr="00A11542" w:rsidRDefault="00471E38">
                        <w:pPr>
                          <w:rPr>
                            <w:b/>
                            <w:bCs/>
                            <w:color w:val="000000" w:themeColor="text1"/>
                            <w:sz w:val="32"/>
                            <w:szCs w:val="32"/>
                          </w:rPr>
                        </w:pPr>
                        <w:r w:rsidRPr="00A11542">
                          <w:rPr>
                            <w:rFonts w:hint="eastAsia"/>
                            <w:b/>
                            <w:bCs/>
                            <w:color w:val="000000" w:themeColor="text1"/>
                            <w:sz w:val="32"/>
                            <w:szCs w:val="32"/>
                          </w:rPr>
                          <w:t>氏名：　　園田憲一</w:t>
                        </w:r>
                      </w:p>
                    </w:txbxContent>
                  </v:textbox>
                </v:rect>
                <w10:wrap anchorx="page" anchory="margin"/>
              </v:group>
            </w:pict>
          </w:r>
        </w:p>
        <w:p w:rsidR="00DD5808" w:rsidRDefault="00A11542" w:rsidP="002C1DA5">
          <w:pPr>
            <w:widowControl/>
            <w:jc w:val="left"/>
            <w:rPr>
              <w:rFonts w:asciiTheme="majorHAnsi" w:eastAsiaTheme="majorEastAsia" w:hAnsiTheme="majorHAnsi" w:cstheme="majorBidi"/>
              <w:b/>
              <w:bCs/>
              <w:color w:val="365F91" w:themeColor="accent1" w:themeShade="BF"/>
              <w:kern w:val="0"/>
              <w:sz w:val="48"/>
              <w:szCs w:val="48"/>
            </w:rPr>
          </w:pPr>
          <w:r>
            <w:rPr>
              <w:rFonts w:asciiTheme="majorHAnsi" w:eastAsiaTheme="majorEastAsia" w:hAnsiTheme="majorHAnsi" w:cstheme="majorBidi"/>
              <w:b/>
              <w:bCs/>
              <w:color w:val="365F91" w:themeColor="accent1" w:themeShade="BF"/>
              <w:kern w:val="0"/>
              <w:sz w:val="48"/>
              <w:szCs w:val="48"/>
            </w:rPr>
            <w:br w:type="page"/>
          </w:r>
        </w:p>
        <w:sdt>
          <w:sdtPr>
            <w:rPr>
              <w:rFonts w:asciiTheme="minorHAnsi" w:eastAsiaTheme="minorEastAsia" w:hAnsiTheme="minorHAnsi" w:cstheme="minorBidi"/>
              <w:b w:val="0"/>
              <w:bCs w:val="0"/>
              <w:color w:val="auto"/>
              <w:kern w:val="2"/>
              <w:sz w:val="24"/>
              <w:szCs w:val="22"/>
              <w:lang w:val="ja-JP"/>
            </w:rPr>
            <w:id w:val="77585369"/>
            <w:docPartObj>
              <w:docPartGallery w:val="Table of Contents"/>
              <w:docPartUnique/>
            </w:docPartObj>
          </w:sdtPr>
          <w:sdtEndPr>
            <w:rPr>
              <w:lang w:val="en-US"/>
            </w:rPr>
          </w:sdtEndPr>
          <w:sdtContent>
            <w:p w:rsidR="00DD5808" w:rsidRDefault="00DD5808" w:rsidP="00606421">
              <w:pPr>
                <w:pStyle w:val="ab"/>
              </w:pPr>
              <w:r w:rsidRPr="00DD5808">
                <w:rPr>
                  <w:rStyle w:val="ae"/>
                  <w:sz w:val="32"/>
                  <w:szCs w:val="32"/>
                </w:rPr>
                <w:t>目次</w:t>
              </w:r>
            </w:p>
            <w:p w:rsidR="00714F37" w:rsidRDefault="0092561A">
              <w:pPr>
                <w:pStyle w:val="11"/>
                <w:tabs>
                  <w:tab w:val="right" w:leader="hyphen" w:pos="8494"/>
                </w:tabs>
                <w:rPr>
                  <w:noProof/>
                  <w:sz w:val="21"/>
                </w:rPr>
              </w:pPr>
              <w:r>
                <w:fldChar w:fldCharType="begin"/>
              </w:r>
              <w:r w:rsidR="00DD5808">
                <w:instrText xml:space="preserve"> TOC \o "1-3" \h \z \u </w:instrText>
              </w:r>
              <w:r>
                <w:fldChar w:fldCharType="separate"/>
              </w:r>
              <w:hyperlink w:anchor="_Toc284249958" w:history="1">
                <w:r w:rsidR="00714F37" w:rsidRPr="007D7F05">
                  <w:rPr>
                    <w:rStyle w:val="ac"/>
                    <w:rFonts w:hint="eastAsia"/>
                    <w:noProof/>
                  </w:rPr>
                  <w:t>目的</w:t>
                </w:r>
                <w:r w:rsidR="00714F37">
                  <w:rPr>
                    <w:noProof/>
                    <w:webHidden/>
                  </w:rPr>
                  <w:tab/>
                </w:r>
                <w:r w:rsidR="00714F37">
                  <w:rPr>
                    <w:noProof/>
                    <w:webHidden/>
                  </w:rPr>
                  <w:fldChar w:fldCharType="begin"/>
                </w:r>
                <w:r w:rsidR="00714F37">
                  <w:rPr>
                    <w:noProof/>
                    <w:webHidden/>
                  </w:rPr>
                  <w:instrText xml:space="preserve"> PAGEREF _Toc284249958 \h </w:instrText>
                </w:r>
                <w:r w:rsidR="00714F37">
                  <w:rPr>
                    <w:noProof/>
                    <w:webHidden/>
                  </w:rPr>
                </w:r>
                <w:r w:rsidR="00714F37">
                  <w:rPr>
                    <w:noProof/>
                    <w:webHidden/>
                  </w:rPr>
                  <w:fldChar w:fldCharType="separate"/>
                </w:r>
                <w:r w:rsidR="005D29E4">
                  <w:rPr>
                    <w:noProof/>
                    <w:webHidden/>
                  </w:rPr>
                  <w:t>- 3 -</w:t>
                </w:r>
                <w:r w:rsidR="00714F37">
                  <w:rPr>
                    <w:noProof/>
                    <w:webHidden/>
                  </w:rPr>
                  <w:fldChar w:fldCharType="end"/>
                </w:r>
              </w:hyperlink>
            </w:p>
            <w:p w:rsidR="00714F37" w:rsidRDefault="00714F37">
              <w:pPr>
                <w:pStyle w:val="11"/>
                <w:tabs>
                  <w:tab w:val="right" w:leader="hyphen" w:pos="8494"/>
                </w:tabs>
                <w:rPr>
                  <w:noProof/>
                  <w:sz w:val="21"/>
                </w:rPr>
              </w:pPr>
              <w:hyperlink w:anchor="_Toc284249959" w:history="1">
                <w:r w:rsidRPr="007D7F05">
                  <w:rPr>
                    <w:rStyle w:val="ac"/>
                    <w:noProof/>
                  </w:rPr>
                  <w:t>1.</w:t>
                </w:r>
                <w:r w:rsidRPr="007D7F05">
                  <w:rPr>
                    <w:rStyle w:val="ac"/>
                    <w:rFonts w:hint="eastAsia"/>
                    <w:noProof/>
                  </w:rPr>
                  <w:t>研究目的と背景</w:t>
                </w:r>
                <w:r>
                  <w:rPr>
                    <w:noProof/>
                    <w:webHidden/>
                  </w:rPr>
                  <w:tab/>
                </w:r>
                <w:r>
                  <w:rPr>
                    <w:noProof/>
                    <w:webHidden/>
                  </w:rPr>
                  <w:fldChar w:fldCharType="begin"/>
                </w:r>
                <w:r>
                  <w:rPr>
                    <w:noProof/>
                    <w:webHidden/>
                  </w:rPr>
                  <w:instrText xml:space="preserve"> PAGEREF _Toc284249959 \h </w:instrText>
                </w:r>
                <w:r>
                  <w:rPr>
                    <w:noProof/>
                    <w:webHidden/>
                  </w:rPr>
                </w:r>
                <w:r>
                  <w:rPr>
                    <w:noProof/>
                    <w:webHidden/>
                  </w:rPr>
                  <w:fldChar w:fldCharType="separate"/>
                </w:r>
                <w:r w:rsidR="005D29E4">
                  <w:rPr>
                    <w:noProof/>
                    <w:webHidden/>
                  </w:rPr>
                  <w:t>- 3 -</w:t>
                </w:r>
                <w:r>
                  <w:rPr>
                    <w:noProof/>
                    <w:webHidden/>
                  </w:rPr>
                  <w:fldChar w:fldCharType="end"/>
                </w:r>
              </w:hyperlink>
            </w:p>
            <w:p w:rsidR="00714F37" w:rsidRDefault="00714F37">
              <w:pPr>
                <w:pStyle w:val="33"/>
                <w:tabs>
                  <w:tab w:val="right" w:leader="hyphen" w:pos="8494"/>
                </w:tabs>
                <w:rPr>
                  <w:noProof/>
                  <w:sz w:val="21"/>
                </w:rPr>
              </w:pPr>
              <w:hyperlink w:anchor="_Toc284249960" w:history="1">
                <w:r w:rsidRPr="007D7F05">
                  <w:rPr>
                    <w:rStyle w:val="ac"/>
                    <w:rFonts w:hint="eastAsia"/>
                    <w:noProof/>
                  </w:rPr>
                  <w:t>太陽活動と地球の気候との因果関係</w:t>
                </w:r>
                <w:r>
                  <w:rPr>
                    <w:noProof/>
                    <w:webHidden/>
                  </w:rPr>
                  <w:tab/>
                </w:r>
                <w:r>
                  <w:rPr>
                    <w:noProof/>
                    <w:webHidden/>
                  </w:rPr>
                  <w:fldChar w:fldCharType="begin"/>
                </w:r>
                <w:r>
                  <w:rPr>
                    <w:noProof/>
                    <w:webHidden/>
                  </w:rPr>
                  <w:instrText xml:space="preserve"> PAGEREF _Toc284249960 \h </w:instrText>
                </w:r>
                <w:r>
                  <w:rPr>
                    <w:noProof/>
                    <w:webHidden/>
                  </w:rPr>
                </w:r>
                <w:r>
                  <w:rPr>
                    <w:noProof/>
                    <w:webHidden/>
                  </w:rPr>
                  <w:fldChar w:fldCharType="separate"/>
                </w:r>
                <w:r w:rsidR="005D29E4">
                  <w:rPr>
                    <w:noProof/>
                    <w:webHidden/>
                  </w:rPr>
                  <w:t>- 3 -</w:t>
                </w:r>
                <w:r>
                  <w:rPr>
                    <w:noProof/>
                    <w:webHidden/>
                  </w:rPr>
                  <w:fldChar w:fldCharType="end"/>
                </w:r>
              </w:hyperlink>
            </w:p>
            <w:p w:rsidR="00714F37" w:rsidRDefault="00714F37">
              <w:pPr>
                <w:pStyle w:val="33"/>
                <w:tabs>
                  <w:tab w:val="right" w:leader="hyphen" w:pos="8494"/>
                </w:tabs>
                <w:rPr>
                  <w:noProof/>
                  <w:sz w:val="21"/>
                </w:rPr>
              </w:pPr>
              <w:hyperlink w:anchor="_Toc284249961" w:history="1">
                <w:r w:rsidRPr="007D7F05">
                  <w:rPr>
                    <w:rStyle w:val="ac"/>
                    <w:rFonts w:hint="eastAsia"/>
                    <w:noProof/>
                  </w:rPr>
                  <w:t>太陽活動と地球の雲量の因果関係</w:t>
                </w:r>
                <w:r>
                  <w:rPr>
                    <w:noProof/>
                    <w:webHidden/>
                  </w:rPr>
                  <w:tab/>
                </w:r>
                <w:r>
                  <w:rPr>
                    <w:noProof/>
                    <w:webHidden/>
                  </w:rPr>
                  <w:fldChar w:fldCharType="begin"/>
                </w:r>
                <w:r>
                  <w:rPr>
                    <w:noProof/>
                    <w:webHidden/>
                  </w:rPr>
                  <w:instrText xml:space="preserve"> PAGEREF _Toc284249961 \h </w:instrText>
                </w:r>
                <w:r>
                  <w:rPr>
                    <w:noProof/>
                    <w:webHidden/>
                  </w:rPr>
                </w:r>
                <w:r>
                  <w:rPr>
                    <w:noProof/>
                    <w:webHidden/>
                  </w:rPr>
                  <w:fldChar w:fldCharType="separate"/>
                </w:r>
                <w:r w:rsidR="005D29E4">
                  <w:rPr>
                    <w:noProof/>
                    <w:webHidden/>
                  </w:rPr>
                  <w:t>- 4 -</w:t>
                </w:r>
                <w:r>
                  <w:rPr>
                    <w:noProof/>
                    <w:webHidden/>
                  </w:rPr>
                  <w:fldChar w:fldCharType="end"/>
                </w:r>
              </w:hyperlink>
            </w:p>
            <w:p w:rsidR="00714F37" w:rsidRDefault="00714F37">
              <w:pPr>
                <w:pStyle w:val="33"/>
                <w:tabs>
                  <w:tab w:val="right" w:leader="hyphen" w:pos="8494"/>
                </w:tabs>
                <w:rPr>
                  <w:noProof/>
                  <w:sz w:val="21"/>
                </w:rPr>
              </w:pPr>
              <w:hyperlink w:anchor="_Toc284249962" w:history="1">
                <w:r w:rsidRPr="007D7F05">
                  <w:rPr>
                    <w:rStyle w:val="ac"/>
                    <w:rFonts w:hint="eastAsia"/>
                    <w:noProof/>
                  </w:rPr>
                  <w:t>クリステンセン・スベンスマルク仮説</w:t>
                </w:r>
                <w:r>
                  <w:rPr>
                    <w:noProof/>
                    <w:webHidden/>
                  </w:rPr>
                  <w:tab/>
                </w:r>
                <w:r>
                  <w:rPr>
                    <w:noProof/>
                    <w:webHidden/>
                  </w:rPr>
                  <w:fldChar w:fldCharType="begin"/>
                </w:r>
                <w:r>
                  <w:rPr>
                    <w:noProof/>
                    <w:webHidden/>
                  </w:rPr>
                  <w:instrText xml:space="preserve"> PAGEREF _Toc284249962 \h </w:instrText>
                </w:r>
                <w:r>
                  <w:rPr>
                    <w:noProof/>
                    <w:webHidden/>
                  </w:rPr>
                </w:r>
                <w:r>
                  <w:rPr>
                    <w:noProof/>
                    <w:webHidden/>
                  </w:rPr>
                  <w:fldChar w:fldCharType="separate"/>
                </w:r>
                <w:r w:rsidR="005D29E4">
                  <w:rPr>
                    <w:noProof/>
                    <w:webHidden/>
                  </w:rPr>
                  <w:t>- 4 -</w:t>
                </w:r>
                <w:r>
                  <w:rPr>
                    <w:noProof/>
                    <w:webHidden/>
                  </w:rPr>
                  <w:fldChar w:fldCharType="end"/>
                </w:r>
              </w:hyperlink>
            </w:p>
            <w:p w:rsidR="00714F37" w:rsidRDefault="00714F37">
              <w:pPr>
                <w:pStyle w:val="11"/>
                <w:tabs>
                  <w:tab w:val="right" w:leader="hyphen" w:pos="8494"/>
                </w:tabs>
                <w:rPr>
                  <w:noProof/>
                  <w:sz w:val="21"/>
                </w:rPr>
              </w:pPr>
              <w:hyperlink w:anchor="_Toc284249963" w:history="1">
                <w:r w:rsidRPr="007D7F05">
                  <w:rPr>
                    <w:rStyle w:val="ac"/>
                    <w:noProof/>
                  </w:rPr>
                  <w:t>2.</w:t>
                </w:r>
                <w:r w:rsidRPr="007D7F05">
                  <w:rPr>
                    <w:rStyle w:val="ac"/>
                    <w:rFonts w:hint="eastAsia"/>
                    <w:noProof/>
                  </w:rPr>
                  <w:t>霧生成の原理</w:t>
                </w:r>
                <w:r>
                  <w:rPr>
                    <w:noProof/>
                    <w:webHidden/>
                  </w:rPr>
                  <w:tab/>
                </w:r>
                <w:r>
                  <w:rPr>
                    <w:noProof/>
                    <w:webHidden/>
                  </w:rPr>
                  <w:fldChar w:fldCharType="begin"/>
                </w:r>
                <w:r>
                  <w:rPr>
                    <w:noProof/>
                    <w:webHidden/>
                  </w:rPr>
                  <w:instrText xml:space="preserve"> PAGEREF _Toc284249963 \h </w:instrText>
                </w:r>
                <w:r>
                  <w:rPr>
                    <w:noProof/>
                    <w:webHidden/>
                  </w:rPr>
                </w:r>
                <w:r>
                  <w:rPr>
                    <w:noProof/>
                    <w:webHidden/>
                  </w:rPr>
                  <w:fldChar w:fldCharType="separate"/>
                </w:r>
                <w:r w:rsidR="005D29E4">
                  <w:rPr>
                    <w:noProof/>
                    <w:webHidden/>
                  </w:rPr>
                  <w:t>- 6 -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64" w:history="1">
                <w:r w:rsidRPr="007D7F05">
                  <w:rPr>
                    <w:rStyle w:val="ac"/>
                    <w:rFonts w:hint="eastAsia"/>
                    <w:noProof/>
                  </w:rPr>
                  <w:t>何もない大気中では雲は発生しない</w:t>
                </w:r>
                <w:r>
                  <w:rPr>
                    <w:noProof/>
                    <w:webHidden/>
                  </w:rPr>
                  <w:tab/>
                </w:r>
                <w:r>
                  <w:rPr>
                    <w:noProof/>
                    <w:webHidden/>
                  </w:rPr>
                  <w:fldChar w:fldCharType="begin"/>
                </w:r>
                <w:r>
                  <w:rPr>
                    <w:noProof/>
                    <w:webHidden/>
                  </w:rPr>
                  <w:instrText xml:space="preserve"> PAGEREF _Toc284249964 \h </w:instrText>
                </w:r>
                <w:r>
                  <w:rPr>
                    <w:noProof/>
                    <w:webHidden/>
                  </w:rPr>
                </w:r>
                <w:r>
                  <w:rPr>
                    <w:noProof/>
                    <w:webHidden/>
                  </w:rPr>
                  <w:fldChar w:fldCharType="separate"/>
                </w:r>
                <w:r w:rsidR="005D29E4">
                  <w:rPr>
                    <w:noProof/>
                    <w:webHidden/>
                  </w:rPr>
                  <w:t>- 6 -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65" w:history="1">
                <w:r w:rsidRPr="007D7F05">
                  <w:rPr>
                    <w:rStyle w:val="ac"/>
                    <w:rFonts w:hint="eastAsia"/>
                    <w:noProof/>
                  </w:rPr>
                  <w:t>エアロゾルを核とした雲粒の生成</w:t>
                </w:r>
                <w:r>
                  <w:rPr>
                    <w:noProof/>
                    <w:webHidden/>
                  </w:rPr>
                  <w:tab/>
                </w:r>
                <w:r>
                  <w:rPr>
                    <w:noProof/>
                    <w:webHidden/>
                  </w:rPr>
                  <w:fldChar w:fldCharType="begin"/>
                </w:r>
                <w:r>
                  <w:rPr>
                    <w:noProof/>
                    <w:webHidden/>
                  </w:rPr>
                  <w:instrText xml:space="preserve"> PAGEREF _Toc284249965 \h </w:instrText>
                </w:r>
                <w:r>
                  <w:rPr>
                    <w:noProof/>
                    <w:webHidden/>
                  </w:rPr>
                </w:r>
                <w:r>
                  <w:rPr>
                    <w:noProof/>
                    <w:webHidden/>
                  </w:rPr>
                  <w:fldChar w:fldCharType="separate"/>
                </w:r>
                <w:r w:rsidR="005D29E4">
                  <w:rPr>
                    <w:noProof/>
                    <w:webHidden/>
                  </w:rPr>
                  <w:t>- 6 -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66" w:history="1">
                <w:r w:rsidRPr="007D7F05">
                  <w:rPr>
                    <w:rStyle w:val="ac"/>
                    <w:rFonts w:hint="eastAsia"/>
                    <w:noProof/>
                  </w:rPr>
                  <w:t>宇宙線による大気のイオン化と拡散霧箱</w:t>
                </w:r>
                <w:r>
                  <w:rPr>
                    <w:noProof/>
                    <w:webHidden/>
                  </w:rPr>
                  <w:tab/>
                </w:r>
                <w:r>
                  <w:rPr>
                    <w:noProof/>
                    <w:webHidden/>
                  </w:rPr>
                  <w:fldChar w:fldCharType="begin"/>
                </w:r>
                <w:r>
                  <w:rPr>
                    <w:noProof/>
                    <w:webHidden/>
                  </w:rPr>
                  <w:instrText xml:space="preserve"> PAGEREF _Toc284249966 \h </w:instrText>
                </w:r>
                <w:r>
                  <w:rPr>
                    <w:noProof/>
                    <w:webHidden/>
                  </w:rPr>
                </w:r>
                <w:r>
                  <w:rPr>
                    <w:noProof/>
                    <w:webHidden/>
                  </w:rPr>
                  <w:fldChar w:fldCharType="separate"/>
                </w:r>
                <w:r w:rsidR="005D29E4">
                  <w:rPr>
                    <w:noProof/>
                    <w:webHidden/>
                  </w:rPr>
                  <w:t>- 7 -</w:t>
                </w:r>
                <w:r>
                  <w:rPr>
                    <w:noProof/>
                    <w:webHidden/>
                  </w:rPr>
                  <w:fldChar w:fldCharType="end"/>
                </w:r>
              </w:hyperlink>
            </w:p>
            <w:p w:rsidR="00714F37" w:rsidRDefault="00714F37">
              <w:pPr>
                <w:pStyle w:val="11"/>
                <w:tabs>
                  <w:tab w:val="right" w:leader="hyphen" w:pos="8494"/>
                </w:tabs>
                <w:rPr>
                  <w:noProof/>
                  <w:sz w:val="21"/>
                </w:rPr>
              </w:pPr>
              <w:hyperlink w:anchor="_Toc284249967" w:history="1">
                <w:r w:rsidRPr="007D7F05">
                  <w:rPr>
                    <w:rStyle w:val="ac"/>
                    <w:noProof/>
                  </w:rPr>
                  <w:t>3.</w:t>
                </w:r>
                <w:r w:rsidRPr="007D7F05">
                  <w:rPr>
                    <w:rStyle w:val="ac"/>
                    <w:rFonts w:hint="eastAsia"/>
                    <w:noProof/>
                  </w:rPr>
                  <w:t>装置内のエアロゾル粒子の数の測定</w:t>
                </w:r>
                <w:r>
                  <w:rPr>
                    <w:noProof/>
                    <w:webHidden/>
                  </w:rPr>
                  <w:tab/>
                </w:r>
                <w:r>
                  <w:rPr>
                    <w:noProof/>
                    <w:webHidden/>
                  </w:rPr>
                  <w:fldChar w:fldCharType="begin"/>
                </w:r>
                <w:r>
                  <w:rPr>
                    <w:noProof/>
                    <w:webHidden/>
                  </w:rPr>
                  <w:instrText xml:space="preserve"> PAGEREF _Toc284249967 \h </w:instrText>
                </w:r>
                <w:r>
                  <w:rPr>
                    <w:noProof/>
                    <w:webHidden/>
                  </w:rPr>
                </w:r>
                <w:r>
                  <w:rPr>
                    <w:noProof/>
                    <w:webHidden/>
                  </w:rPr>
                  <w:fldChar w:fldCharType="separate"/>
                </w:r>
                <w:r w:rsidR="005D29E4">
                  <w:rPr>
                    <w:noProof/>
                    <w:webHidden/>
                  </w:rPr>
                  <w:t>- 8 -</w:t>
                </w:r>
                <w:r>
                  <w:rPr>
                    <w:noProof/>
                    <w:webHidden/>
                  </w:rPr>
                  <w:fldChar w:fldCharType="end"/>
                </w:r>
              </w:hyperlink>
            </w:p>
            <w:p w:rsidR="00714F37" w:rsidRDefault="00714F37">
              <w:pPr>
                <w:pStyle w:val="33"/>
                <w:tabs>
                  <w:tab w:val="right" w:leader="hyphen" w:pos="8494"/>
                </w:tabs>
                <w:rPr>
                  <w:noProof/>
                  <w:sz w:val="21"/>
                </w:rPr>
              </w:pPr>
              <w:hyperlink w:anchor="_Toc284249968" w:history="1">
                <w:r w:rsidRPr="007D7F05">
                  <w:rPr>
                    <w:rStyle w:val="ac"/>
                    <w:rFonts w:hint="eastAsia"/>
                    <w:noProof/>
                  </w:rPr>
                  <w:t>凝縮粒子計数器</w:t>
                </w:r>
                <w:r w:rsidRPr="007D7F05">
                  <w:rPr>
                    <w:rStyle w:val="ac"/>
                    <w:noProof/>
                  </w:rPr>
                  <w:t>(Condensation Particle Counter)</w:t>
                </w:r>
                <w:r>
                  <w:rPr>
                    <w:noProof/>
                    <w:webHidden/>
                  </w:rPr>
                  <w:tab/>
                </w:r>
                <w:r>
                  <w:rPr>
                    <w:noProof/>
                    <w:webHidden/>
                  </w:rPr>
                  <w:fldChar w:fldCharType="begin"/>
                </w:r>
                <w:r>
                  <w:rPr>
                    <w:noProof/>
                    <w:webHidden/>
                  </w:rPr>
                  <w:instrText xml:space="preserve"> PAGEREF _Toc284249968 \h </w:instrText>
                </w:r>
                <w:r>
                  <w:rPr>
                    <w:noProof/>
                    <w:webHidden/>
                  </w:rPr>
                </w:r>
                <w:r>
                  <w:rPr>
                    <w:noProof/>
                    <w:webHidden/>
                  </w:rPr>
                  <w:fldChar w:fldCharType="separate"/>
                </w:r>
                <w:r w:rsidR="005D29E4">
                  <w:rPr>
                    <w:noProof/>
                    <w:webHidden/>
                  </w:rPr>
                  <w:t>- 8 -</w:t>
                </w:r>
                <w:r>
                  <w:rPr>
                    <w:noProof/>
                    <w:webHidden/>
                  </w:rPr>
                  <w:fldChar w:fldCharType="end"/>
                </w:r>
              </w:hyperlink>
            </w:p>
            <w:p w:rsidR="00714F37" w:rsidRDefault="00714F37">
              <w:pPr>
                <w:pStyle w:val="33"/>
                <w:tabs>
                  <w:tab w:val="right" w:leader="hyphen" w:pos="8494"/>
                </w:tabs>
                <w:rPr>
                  <w:noProof/>
                  <w:sz w:val="21"/>
                </w:rPr>
              </w:pPr>
              <w:hyperlink w:anchor="_Toc284249969" w:history="1">
                <w:r w:rsidRPr="007D7F05">
                  <w:rPr>
                    <w:rStyle w:val="ac"/>
                    <w:rFonts w:hint="eastAsia"/>
                    <w:noProof/>
                  </w:rPr>
                  <w:t>微分型電気移動度分析器</w:t>
                </w:r>
                <w:r w:rsidRPr="007D7F05">
                  <w:rPr>
                    <w:rStyle w:val="ac"/>
                    <w:noProof/>
                  </w:rPr>
                  <w:t>(Differential Mobility Analyzer)</w:t>
                </w:r>
                <w:r>
                  <w:rPr>
                    <w:noProof/>
                    <w:webHidden/>
                  </w:rPr>
                  <w:tab/>
                </w:r>
                <w:r>
                  <w:rPr>
                    <w:noProof/>
                    <w:webHidden/>
                  </w:rPr>
                  <w:fldChar w:fldCharType="begin"/>
                </w:r>
                <w:r>
                  <w:rPr>
                    <w:noProof/>
                    <w:webHidden/>
                  </w:rPr>
                  <w:instrText xml:space="preserve"> PAGEREF _Toc284249969 \h </w:instrText>
                </w:r>
                <w:r>
                  <w:rPr>
                    <w:noProof/>
                    <w:webHidden/>
                  </w:rPr>
                </w:r>
                <w:r>
                  <w:rPr>
                    <w:noProof/>
                    <w:webHidden/>
                  </w:rPr>
                  <w:fldChar w:fldCharType="separate"/>
                </w:r>
                <w:r w:rsidR="005D29E4">
                  <w:rPr>
                    <w:noProof/>
                    <w:webHidden/>
                  </w:rPr>
                  <w:t>- 9 -</w:t>
                </w:r>
                <w:r>
                  <w:rPr>
                    <w:noProof/>
                    <w:webHidden/>
                  </w:rPr>
                  <w:fldChar w:fldCharType="end"/>
                </w:r>
              </w:hyperlink>
            </w:p>
            <w:p w:rsidR="00714F37" w:rsidRDefault="00714F37">
              <w:pPr>
                <w:pStyle w:val="11"/>
                <w:tabs>
                  <w:tab w:val="right" w:leader="hyphen" w:pos="8494"/>
                </w:tabs>
                <w:rPr>
                  <w:noProof/>
                  <w:sz w:val="21"/>
                </w:rPr>
              </w:pPr>
              <w:hyperlink w:anchor="_Toc284249970" w:history="1">
                <w:r w:rsidRPr="007D7F05">
                  <w:rPr>
                    <w:rStyle w:val="ac"/>
                    <w:noProof/>
                  </w:rPr>
                  <w:t>4.</w:t>
                </w:r>
                <w:r w:rsidRPr="007D7F05">
                  <w:rPr>
                    <w:rStyle w:val="ac"/>
                    <w:rFonts w:hint="eastAsia"/>
                    <w:noProof/>
                  </w:rPr>
                  <w:t>霧生成の実験方法</w:t>
                </w:r>
                <w:r>
                  <w:rPr>
                    <w:noProof/>
                    <w:webHidden/>
                  </w:rPr>
                  <w:tab/>
                </w:r>
                <w:r>
                  <w:rPr>
                    <w:noProof/>
                    <w:webHidden/>
                  </w:rPr>
                  <w:fldChar w:fldCharType="begin"/>
                </w:r>
                <w:r>
                  <w:rPr>
                    <w:noProof/>
                    <w:webHidden/>
                  </w:rPr>
                  <w:instrText xml:space="preserve"> PAGEREF _Toc284249970 \h </w:instrText>
                </w:r>
                <w:r>
                  <w:rPr>
                    <w:noProof/>
                    <w:webHidden/>
                  </w:rPr>
                </w:r>
                <w:r>
                  <w:rPr>
                    <w:noProof/>
                    <w:webHidden/>
                  </w:rPr>
                  <w:fldChar w:fldCharType="separate"/>
                </w:r>
                <w:r w:rsidR="005D29E4">
                  <w:rPr>
                    <w:noProof/>
                    <w:webHidden/>
                  </w:rPr>
                  <w:t>- 10 -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71" w:history="1">
                <w:r w:rsidRPr="007D7F05">
                  <w:rPr>
                    <w:rStyle w:val="ac"/>
                    <w:rFonts w:hint="eastAsia"/>
                    <w:noProof/>
                  </w:rPr>
                  <w:t>実験装置</w:t>
                </w:r>
                <w:r>
                  <w:rPr>
                    <w:noProof/>
                    <w:webHidden/>
                  </w:rPr>
                  <w:tab/>
                </w:r>
                <w:r>
                  <w:rPr>
                    <w:noProof/>
                    <w:webHidden/>
                  </w:rPr>
                  <w:fldChar w:fldCharType="begin"/>
                </w:r>
                <w:r>
                  <w:rPr>
                    <w:noProof/>
                    <w:webHidden/>
                  </w:rPr>
                  <w:instrText xml:space="preserve"> PAGEREF _Toc284249971 \h </w:instrText>
                </w:r>
                <w:r>
                  <w:rPr>
                    <w:noProof/>
                    <w:webHidden/>
                  </w:rPr>
                </w:r>
                <w:r>
                  <w:rPr>
                    <w:noProof/>
                    <w:webHidden/>
                  </w:rPr>
                  <w:fldChar w:fldCharType="separate"/>
                </w:r>
                <w:r w:rsidR="005D29E4">
                  <w:rPr>
                    <w:noProof/>
                    <w:webHidden/>
                  </w:rPr>
                  <w:t>- 10 -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72" w:history="1">
                <w:r w:rsidRPr="007D7F05">
                  <w:rPr>
                    <w:rStyle w:val="ac"/>
                    <w:rFonts w:hint="eastAsia"/>
                    <w:noProof/>
                  </w:rPr>
                  <w:t>接続</w:t>
                </w:r>
                <w:r>
                  <w:rPr>
                    <w:noProof/>
                    <w:webHidden/>
                  </w:rPr>
                  <w:tab/>
                </w:r>
                <w:r>
                  <w:rPr>
                    <w:noProof/>
                    <w:webHidden/>
                  </w:rPr>
                  <w:fldChar w:fldCharType="begin"/>
                </w:r>
                <w:r>
                  <w:rPr>
                    <w:noProof/>
                    <w:webHidden/>
                  </w:rPr>
                  <w:instrText xml:space="preserve"> PAGEREF _Toc284249972 \h </w:instrText>
                </w:r>
                <w:r>
                  <w:rPr>
                    <w:noProof/>
                    <w:webHidden/>
                  </w:rPr>
                </w:r>
                <w:r>
                  <w:rPr>
                    <w:noProof/>
                    <w:webHidden/>
                  </w:rPr>
                  <w:fldChar w:fldCharType="separate"/>
                </w:r>
                <w:r w:rsidR="005D29E4">
                  <w:rPr>
                    <w:noProof/>
                    <w:webHidden/>
                  </w:rPr>
                  <w:t>- 12 -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73" w:history="1">
                <w:r w:rsidRPr="007D7F05">
                  <w:rPr>
                    <w:rStyle w:val="ac"/>
                    <w:rFonts w:hint="eastAsia"/>
                    <w:noProof/>
                  </w:rPr>
                  <w:t>具体的な実験方法</w:t>
                </w:r>
                <w:r>
                  <w:rPr>
                    <w:noProof/>
                    <w:webHidden/>
                  </w:rPr>
                  <w:tab/>
                </w:r>
                <w:r>
                  <w:rPr>
                    <w:noProof/>
                    <w:webHidden/>
                  </w:rPr>
                  <w:fldChar w:fldCharType="begin"/>
                </w:r>
                <w:r>
                  <w:rPr>
                    <w:noProof/>
                    <w:webHidden/>
                  </w:rPr>
                  <w:instrText xml:space="preserve"> PAGEREF _Toc284249973 \h </w:instrText>
                </w:r>
                <w:r>
                  <w:rPr>
                    <w:noProof/>
                    <w:webHidden/>
                  </w:rPr>
                </w:r>
                <w:r>
                  <w:rPr>
                    <w:noProof/>
                    <w:webHidden/>
                  </w:rPr>
                  <w:fldChar w:fldCharType="separate"/>
                </w:r>
                <w:r w:rsidR="005D29E4">
                  <w:rPr>
                    <w:noProof/>
                    <w:webHidden/>
                  </w:rPr>
                  <w:t>- 14 -</w:t>
                </w:r>
                <w:r>
                  <w:rPr>
                    <w:noProof/>
                    <w:webHidden/>
                  </w:rPr>
                  <w:fldChar w:fldCharType="end"/>
                </w:r>
              </w:hyperlink>
            </w:p>
            <w:p w:rsidR="00714F37" w:rsidRDefault="00714F37">
              <w:pPr>
                <w:pStyle w:val="33"/>
                <w:tabs>
                  <w:tab w:val="right" w:leader="hyphen" w:pos="8494"/>
                </w:tabs>
                <w:rPr>
                  <w:noProof/>
                  <w:sz w:val="21"/>
                </w:rPr>
              </w:pPr>
              <w:hyperlink w:anchor="_Toc284249974" w:history="1">
                <w:r w:rsidRPr="007D7F05">
                  <w:rPr>
                    <w:rStyle w:val="ac"/>
                    <w:rFonts w:hint="eastAsia"/>
                    <w:noProof/>
                  </w:rPr>
                  <w:t>エアロゾル入り空気の飛跡の観測</w:t>
                </w:r>
                <w:r>
                  <w:rPr>
                    <w:noProof/>
                    <w:webHidden/>
                  </w:rPr>
                  <w:tab/>
                </w:r>
                <w:r>
                  <w:rPr>
                    <w:noProof/>
                    <w:webHidden/>
                  </w:rPr>
                  <w:fldChar w:fldCharType="begin"/>
                </w:r>
                <w:r>
                  <w:rPr>
                    <w:noProof/>
                    <w:webHidden/>
                  </w:rPr>
                  <w:instrText xml:space="preserve"> PAGEREF _Toc284249974 \h </w:instrText>
                </w:r>
                <w:r>
                  <w:rPr>
                    <w:noProof/>
                    <w:webHidden/>
                  </w:rPr>
                </w:r>
                <w:r>
                  <w:rPr>
                    <w:noProof/>
                    <w:webHidden/>
                  </w:rPr>
                  <w:fldChar w:fldCharType="separate"/>
                </w:r>
                <w:r w:rsidR="005D29E4">
                  <w:rPr>
                    <w:noProof/>
                    <w:webHidden/>
                  </w:rPr>
                  <w:t>- 14 -</w:t>
                </w:r>
                <w:r>
                  <w:rPr>
                    <w:noProof/>
                    <w:webHidden/>
                  </w:rPr>
                  <w:fldChar w:fldCharType="end"/>
                </w:r>
              </w:hyperlink>
            </w:p>
            <w:p w:rsidR="00714F37" w:rsidRDefault="00714F37">
              <w:pPr>
                <w:pStyle w:val="33"/>
                <w:tabs>
                  <w:tab w:val="right" w:leader="hyphen" w:pos="8494"/>
                </w:tabs>
                <w:rPr>
                  <w:noProof/>
                  <w:sz w:val="21"/>
                </w:rPr>
              </w:pPr>
              <w:hyperlink w:anchor="_Toc284249975" w:history="1">
                <w:r w:rsidRPr="007D7F05">
                  <w:rPr>
                    <w:rStyle w:val="ac"/>
                    <w:rFonts w:hint="eastAsia"/>
                    <w:noProof/>
                  </w:rPr>
                  <w:t>実験行程の実際</w:t>
                </w:r>
                <w:r>
                  <w:rPr>
                    <w:noProof/>
                    <w:webHidden/>
                  </w:rPr>
                  <w:tab/>
                </w:r>
                <w:r>
                  <w:rPr>
                    <w:noProof/>
                    <w:webHidden/>
                  </w:rPr>
                  <w:fldChar w:fldCharType="begin"/>
                </w:r>
                <w:r>
                  <w:rPr>
                    <w:noProof/>
                    <w:webHidden/>
                  </w:rPr>
                  <w:instrText xml:space="preserve"> PAGEREF _Toc284249975 \h </w:instrText>
                </w:r>
                <w:r>
                  <w:rPr>
                    <w:noProof/>
                    <w:webHidden/>
                  </w:rPr>
                </w:r>
                <w:r>
                  <w:rPr>
                    <w:noProof/>
                    <w:webHidden/>
                  </w:rPr>
                  <w:fldChar w:fldCharType="separate"/>
                </w:r>
                <w:r w:rsidR="005D29E4">
                  <w:rPr>
                    <w:noProof/>
                    <w:webHidden/>
                  </w:rPr>
                  <w:t>- 15 -</w:t>
                </w:r>
                <w:r>
                  <w:rPr>
                    <w:noProof/>
                    <w:webHidden/>
                  </w:rPr>
                  <w:fldChar w:fldCharType="end"/>
                </w:r>
              </w:hyperlink>
            </w:p>
            <w:p w:rsidR="00714F37" w:rsidRDefault="00714F37">
              <w:pPr>
                <w:pStyle w:val="33"/>
                <w:tabs>
                  <w:tab w:val="right" w:leader="hyphen" w:pos="8494"/>
                </w:tabs>
                <w:rPr>
                  <w:noProof/>
                  <w:sz w:val="21"/>
                </w:rPr>
              </w:pPr>
              <w:hyperlink w:anchor="_Toc284249976" w:history="1">
                <w:r w:rsidRPr="007D7F05">
                  <w:rPr>
                    <w:rStyle w:val="ac"/>
                    <w:rFonts w:hint="eastAsia"/>
                    <w:noProof/>
                  </w:rPr>
                  <w:t>純粋空気での飛跡の観測</w:t>
                </w:r>
                <w:r>
                  <w:rPr>
                    <w:noProof/>
                    <w:webHidden/>
                  </w:rPr>
                  <w:tab/>
                </w:r>
                <w:r>
                  <w:rPr>
                    <w:noProof/>
                    <w:webHidden/>
                  </w:rPr>
                  <w:fldChar w:fldCharType="begin"/>
                </w:r>
                <w:r>
                  <w:rPr>
                    <w:noProof/>
                    <w:webHidden/>
                  </w:rPr>
                  <w:instrText xml:space="preserve"> PAGEREF _Toc284249976 \h </w:instrText>
                </w:r>
                <w:r>
                  <w:rPr>
                    <w:noProof/>
                    <w:webHidden/>
                  </w:rPr>
                </w:r>
                <w:r>
                  <w:rPr>
                    <w:noProof/>
                    <w:webHidden/>
                  </w:rPr>
                  <w:fldChar w:fldCharType="separate"/>
                </w:r>
                <w:r w:rsidR="005D29E4">
                  <w:rPr>
                    <w:noProof/>
                    <w:webHidden/>
                  </w:rPr>
                  <w:t>- 16 -</w:t>
                </w:r>
                <w:r>
                  <w:rPr>
                    <w:noProof/>
                    <w:webHidden/>
                  </w:rPr>
                  <w:fldChar w:fldCharType="end"/>
                </w:r>
              </w:hyperlink>
            </w:p>
            <w:p w:rsidR="00714F37" w:rsidRDefault="00714F37">
              <w:pPr>
                <w:pStyle w:val="33"/>
                <w:tabs>
                  <w:tab w:val="right" w:leader="hyphen" w:pos="8494"/>
                </w:tabs>
                <w:rPr>
                  <w:noProof/>
                  <w:sz w:val="21"/>
                </w:rPr>
              </w:pPr>
              <w:hyperlink w:anchor="_Toc284249977" w:history="1">
                <w:r w:rsidRPr="007D7F05">
                  <w:rPr>
                    <w:rStyle w:val="ac"/>
                    <w:rFonts w:hint="eastAsia"/>
                    <w:noProof/>
                  </w:rPr>
                  <w:t>エアロゾル個数の計測</w:t>
                </w:r>
                <w:r w:rsidRPr="007D7F05">
                  <w:rPr>
                    <w:rStyle w:val="ac"/>
                    <w:noProof/>
                  </w:rPr>
                  <w:t>(</w:t>
                </w:r>
                <w:r w:rsidRPr="007D7F05">
                  <w:rPr>
                    <w:rStyle w:val="ac"/>
                    <w:rFonts w:hint="eastAsia"/>
                    <w:noProof/>
                  </w:rPr>
                  <w:t>室内空気</w:t>
                </w:r>
                <w:r w:rsidRPr="007D7F05">
                  <w:rPr>
                    <w:rStyle w:val="ac"/>
                    <w:noProof/>
                  </w:rPr>
                  <w:t>)</w:t>
                </w:r>
                <w:r>
                  <w:rPr>
                    <w:noProof/>
                    <w:webHidden/>
                  </w:rPr>
                  <w:tab/>
                </w:r>
                <w:r>
                  <w:rPr>
                    <w:noProof/>
                    <w:webHidden/>
                  </w:rPr>
                  <w:fldChar w:fldCharType="begin"/>
                </w:r>
                <w:r>
                  <w:rPr>
                    <w:noProof/>
                    <w:webHidden/>
                  </w:rPr>
                  <w:instrText xml:space="preserve"> PAGEREF _Toc284249977 \h </w:instrText>
                </w:r>
                <w:r>
                  <w:rPr>
                    <w:noProof/>
                    <w:webHidden/>
                  </w:rPr>
                </w:r>
                <w:r>
                  <w:rPr>
                    <w:noProof/>
                    <w:webHidden/>
                  </w:rPr>
                  <w:fldChar w:fldCharType="separate"/>
                </w:r>
                <w:r w:rsidR="005D29E4">
                  <w:rPr>
                    <w:noProof/>
                    <w:webHidden/>
                  </w:rPr>
                  <w:t>- 17 -</w:t>
                </w:r>
                <w:r>
                  <w:rPr>
                    <w:noProof/>
                    <w:webHidden/>
                  </w:rPr>
                  <w:fldChar w:fldCharType="end"/>
                </w:r>
              </w:hyperlink>
            </w:p>
            <w:p w:rsidR="00714F37" w:rsidRDefault="00714F37">
              <w:pPr>
                <w:pStyle w:val="33"/>
                <w:tabs>
                  <w:tab w:val="right" w:leader="hyphen" w:pos="8494"/>
                </w:tabs>
                <w:rPr>
                  <w:noProof/>
                  <w:sz w:val="21"/>
                </w:rPr>
              </w:pPr>
              <w:hyperlink w:anchor="_Toc284249978" w:history="1">
                <w:r w:rsidRPr="007D7F05">
                  <w:rPr>
                    <w:rStyle w:val="ac"/>
                    <w:rFonts w:hint="eastAsia"/>
                    <w:noProof/>
                  </w:rPr>
                  <w:t>実験行程の実際</w:t>
                </w:r>
                <w:r>
                  <w:rPr>
                    <w:noProof/>
                    <w:webHidden/>
                  </w:rPr>
                  <w:tab/>
                </w:r>
                <w:r>
                  <w:rPr>
                    <w:noProof/>
                    <w:webHidden/>
                  </w:rPr>
                  <w:fldChar w:fldCharType="begin"/>
                </w:r>
                <w:r>
                  <w:rPr>
                    <w:noProof/>
                    <w:webHidden/>
                  </w:rPr>
                  <w:instrText xml:space="preserve"> PAGEREF _Toc284249978 \h </w:instrText>
                </w:r>
                <w:r>
                  <w:rPr>
                    <w:noProof/>
                    <w:webHidden/>
                  </w:rPr>
                </w:r>
                <w:r>
                  <w:rPr>
                    <w:noProof/>
                    <w:webHidden/>
                  </w:rPr>
                  <w:fldChar w:fldCharType="separate"/>
                </w:r>
                <w:r w:rsidR="005D29E4">
                  <w:rPr>
                    <w:noProof/>
                    <w:webHidden/>
                  </w:rPr>
                  <w:t>- 17 -</w:t>
                </w:r>
                <w:r>
                  <w:rPr>
                    <w:noProof/>
                    <w:webHidden/>
                  </w:rPr>
                  <w:fldChar w:fldCharType="end"/>
                </w:r>
              </w:hyperlink>
            </w:p>
            <w:p w:rsidR="00714F37" w:rsidRDefault="00714F37">
              <w:pPr>
                <w:pStyle w:val="33"/>
                <w:tabs>
                  <w:tab w:val="right" w:leader="hyphen" w:pos="8494"/>
                </w:tabs>
                <w:rPr>
                  <w:noProof/>
                  <w:sz w:val="21"/>
                </w:rPr>
              </w:pPr>
              <w:hyperlink w:anchor="_Toc284249979" w:history="1">
                <w:r w:rsidRPr="007D7F05">
                  <w:rPr>
                    <w:rStyle w:val="ac"/>
                    <w:rFonts w:hint="eastAsia"/>
                    <w:noProof/>
                  </w:rPr>
                  <w:t>エアロゾル個数の計測</w:t>
                </w:r>
                <w:r w:rsidRPr="007D7F05">
                  <w:rPr>
                    <w:rStyle w:val="ac"/>
                    <w:noProof/>
                  </w:rPr>
                  <w:t>(</w:t>
                </w:r>
                <w:r w:rsidRPr="007D7F05">
                  <w:rPr>
                    <w:rStyle w:val="ac"/>
                    <w:rFonts w:hint="eastAsia"/>
                    <w:noProof/>
                  </w:rPr>
                  <w:t>純粋空気</w:t>
                </w:r>
                <w:r w:rsidRPr="007D7F05">
                  <w:rPr>
                    <w:rStyle w:val="ac"/>
                    <w:noProof/>
                  </w:rPr>
                  <w:t>)</w:t>
                </w:r>
                <w:r>
                  <w:rPr>
                    <w:noProof/>
                    <w:webHidden/>
                  </w:rPr>
                  <w:tab/>
                </w:r>
                <w:r>
                  <w:rPr>
                    <w:noProof/>
                    <w:webHidden/>
                  </w:rPr>
                  <w:fldChar w:fldCharType="begin"/>
                </w:r>
                <w:r>
                  <w:rPr>
                    <w:noProof/>
                    <w:webHidden/>
                  </w:rPr>
                  <w:instrText xml:space="preserve"> PAGEREF _Toc284249979 \h </w:instrText>
                </w:r>
                <w:r>
                  <w:rPr>
                    <w:noProof/>
                    <w:webHidden/>
                  </w:rPr>
                </w:r>
                <w:r>
                  <w:rPr>
                    <w:noProof/>
                    <w:webHidden/>
                  </w:rPr>
                  <w:fldChar w:fldCharType="separate"/>
                </w:r>
                <w:r w:rsidR="005D29E4">
                  <w:rPr>
                    <w:noProof/>
                    <w:webHidden/>
                  </w:rPr>
                  <w:t>- 18 -</w:t>
                </w:r>
                <w:r>
                  <w:rPr>
                    <w:noProof/>
                    <w:webHidden/>
                  </w:rPr>
                  <w:fldChar w:fldCharType="end"/>
                </w:r>
              </w:hyperlink>
            </w:p>
            <w:p w:rsidR="00714F37" w:rsidRDefault="00714F37">
              <w:pPr>
                <w:pStyle w:val="11"/>
                <w:tabs>
                  <w:tab w:val="right" w:leader="hyphen" w:pos="8494"/>
                </w:tabs>
                <w:rPr>
                  <w:noProof/>
                  <w:sz w:val="21"/>
                </w:rPr>
              </w:pPr>
              <w:hyperlink w:anchor="_Toc284249980" w:history="1">
                <w:r w:rsidRPr="007D7F05">
                  <w:rPr>
                    <w:rStyle w:val="ac"/>
                    <w:noProof/>
                  </w:rPr>
                  <w:t>5.</w:t>
                </w:r>
                <w:r w:rsidRPr="007D7F05">
                  <w:rPr>
                    <w:rStyle w:val="ac"/>
                    <w:rFonts w:hint="eastAsia"/>
                    <w:noProof/>
                  </w:rPr>
                  <w:t>実験結果</w:t>
                </w:r>
                <w:r>
                  <w:rPr>
                    <w:noProof/>
                    <w:webHidden/>
                  </w:rPr>
                  <w:tab/>
                </w:r>
                <w:r>
                  <w:rPr>
                    <w:noProof/>
                    <w:webHidden/>
                  </w:rPr>
                  <w:fldChar w:fldCharType="begin"/>
                </w:r>
                <w:r>
                  <w:rPr>
                    <w:noProof/>
                    <w:webHidden/>
                  </w:rPr>
                  <w:instrText xml:space="preserve"> PAGEREF _Toc284249980 \h </w:instrText>
                </w:r>
                <w:r>
                  <w:rPr>
                    <w:noProof/>
                    <w:webHidden/>
                  </w:rPr>
                </w:r>
                <w:r>
                  <w:rPr>
                    <w:noProof/>
                    <w:webHidden/>
                  </w:rPr>
                  <w:fldChar w:fldCharType="separate"/>
                </w:r>
                <w:r w:rsidR="005D29E4">
                  <w:rPr>
                    <w:noProof/>
                    <w:webHidden/>
                  </w:rPr>
                  <w:t>- 19 -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1" w:history="1">
                <w:r w:rsidRPr="007D7F05">
                  <w:rPr>
                    <w:rStyle w:val="ac"/>
                    <w:rFonts w:hint="eastAsia"/>
                    <w:noProof/>
                  </w:rPr>
                  <w:t>霧箱内の飛跡の観測</w:t>
                </w:r>
                <w:r w:rsidRPr="007D7F05">
                  <w:rPr>
                    <w:rStyle w:val="ac"/>
                    <w:noProof/>
                  </w:rPr>
                  <w:t>(</w:t>
                </w:r>
                <w:r w:rsidRPr="007D7F05">
                  <w:rPr>
                    <w:rStyle w:val="ac"/>
                    <w:rFonts w:hint="eastAsia"/>
                    <w:noProof/>
                  </w:rPr>
                  <w:t>エアロゾル入り</w:t>
                </w:r>
                <w:r w:rsidRPr="007D7F05">
                  <w:rPr>
                    <w:rStyle w:val="ac"/>
                    <w:noProof/>
                  </w:rPr>
                  <w:t>)</w:t>
                </w:r>
                <w:r>
                  <w:rPr>
                    <w:noProof/>
                    <w:webHidden/>
                  </w:rPr>
                  <w:tab/>
                </w:r>
                <w:r>
                  <w:rPr>
                    <w:noProof/>
                    <w:webHidden/>
                  </w:rPr>
                  <w:fldChar w:fldCharType="begin"/>
                </w:r>
                <w:r>
                  <w:rPr>
                    <w:noProof/>
                    <w:webHidden/>
                  </w:rPr>
                  <w:instrText xml:space="preserve"> PAGEREF _Toc284249981 \h </w:instrText>
                </w:r>
                <w:r>
                  <w:rPr>
                    <w:noProof/>
                    <w:webHidden/>
                  </w:rPr>
                </w:r>
                <w:r>
                  <w:rPr>
                    <w:noProof/>
                    <w:webHidden/>
                  </w:rPr>
                  <w:fldChar w:fldCharType="separate"/>
                </w:r>
                <w:r w:rsidR="005D29E4">
                  <w:rPr>
                    <w:noProof/>
                    <w:webHidden/>
                  </w:rPr>
                  <w:t>- 19 -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2" w:history="1">
                <w:r w:rsidRPr="007D7F05">
                  <w:rPr>
                    <w:rStyle w:val="ac"/>
                    <w:rFonts w:hint="eastAsia"/>
                    <w:noProof/>
                  </w:rPr>
                  <w:t>霧箱内の飛跡の観測</w:t>
                </w:r>
                <w:r w:rsidRPr="007D7F05">
                  <w:rPr>
                    <w:rStyle w:val="ac"/>
                    <w:noProof/>
                  </w:rPr>
                  <w:t>(</w:t>
                </w:r>
                <w:r w:rsidRPr="007D7F05">
                  <w:rPr>
                    <w:rStyle w:val="ac"/>
                    <w:rFonts w:hint="eastAsia"/>
                    <w:noProof/>
                  </w:rPr>
                  <w:t>純粋空気</w:t>
                </w:r>
                <w:r w:rsidRPr="007D7F05">
                  <w:rPr>
                    <w:rStyle w:val="ac"/>
                    <w:noProof/>
                  </w:rPr>
                  <w:t>)</w:t>
                </w:r>
                <w:r>
                  <w:rPr>
                    <w:noProof/>
                    <w:webHidden/>
                  </w:rPr>
                  <w:tab/>
                </w:r>
                <w:r>
                  <w:rPr>
                    <w:noProof/>
                    <w:webHidden/>
                  </w:rPr>
                  <w:fldChar w:fldCharType="begin"/>
                </w:r>
                <w:r>
                  <w:rPr>
                    <w:noProof/>
                    <w:webHidden/>
                  </w:rPr>
                  <w:instrText xml:space="preserve"> PAGEREF _Toc284249982 \h </w:instrText>
                </w:r>
                <w:r>
                  <w:rPr>
                    <w:noProof/>
                    <w:webHidden/>
                  </w:rPr>
                </w:r>
                <w:r>
                  <w:rPr>
                    <w:noProof/>
                    <w:webHidden/>
                  </w:rPr>
                  <w:fldChar w:fldCharType="separate"/>
                </w:r>
                <w:r w:rsidR="005D29E4">
                  <w:rPr>
                    <w:noProof/>
                    <w:webHidden/>
                  </w:rPr>
                  <w:t>- 21 -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3" w:history="1">
                <w:r w:rsidRPr="007D7F05">
                  <w:rPr>
                    <w:rStyle w:val="ac"/>
                    <w:rFonts w:hint="eastAsia"/>
                    <w:noProof/>
                  </w:rPr>
                  <w:t>エアロゾル個数の計測</w:t>
                </w:r>
                <w:r w:rsidRPr="007D7F05">
                  <w:rPr>
                    <w:rStyle w:val="ac"/>
                    <w:noProof/>
                  </w:rPr>
                  <w:t>(</w:t>
                </w:r>
                <w:r w:rsidRPr="007D7F05">
                  <w:rPr>
                    <w:rStyle w:val="ac"/>
                    <w:rFonts w:hint="eastAsia"/>
                    <w:noProof/>
                  </w:rPr>
                  <w:t>室内空気</w:t>
                </w:r>
                <w:r w:rsidRPr="007D7F05">
                  <w:rPr>
                    <w:rStyle w:val="ac"/>
                    <w:noProof/>
                  </w:rPr>
                  <w:t>)</w:t>
                </w:r>
                <w:r>
                  <w:rPr>
                    <w:noProof/>
                    <w:webHidden/>
                  </w:rPr>
                  <w:tab/>
                </w:r>
                <w:r>
                  <w:rPr>
                    <w:noProof/>
                    <w:webHidden/>
                  </w:rPr>
                  <w:fldChar w:fldCharType="begin"/>
                </w:r>
                <w:r>
                  <w:rPr>
                    <w:noProof/>
                    <w:webHidden/>
                  </w:rPr>
                  <w:instrText xml:space="preserve"> PAGEREF _Toc284249983 \h </w:instrText>
                </w:r>
                <w:r>
                  <w:rPr>
                    <w:noProof/>
                    <w:webHidden/>
                  </w:rPr>
                </w:r>
                <w:r>
                  <w:rPr>
                    <w:noProof/>
                    <w:webHidden/>
                  </w:rPr>
                  <w:fldChar w:fldCharType="separate"/>
                </w:r>
                <w:r w:rsidR="005D29E4">
                  <w:rPr>
                    <w:noProof/>
                    <w:webHidden/>
                  </w:rPr>
                  <w:t>- 23 -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4" w:history="1">
                <w:r w:rsidRPr="007D7F05">
                  <w:rPr>
                    <w:rStyle w:val="ac"/>
                    <w:rFonts w:hint="eastAsia"/>
                    <w:noProof/>
                  </w:rPr>
                  <w:t>エアロゾル個数の計測</w:t>
                </w:r>
                <w:r w:rsidRPr="007D7F05">
                  <w:rPr>
                    <w:rStyle w:val="ac"/>
                    <w:noProof/>
                  </w:rPr>
                  <w:t>(</w:t>
                </w:r>
                <w:r w:rsidRPr="007D7F05">
                  <w:rPr>
                    <w:rStyle w:val="ac"/>
                    <w:rFonts w:hint="eastAsia"/>
                    <w:noProof/>
                  </w:rPr>
                  <w:t>純粋空気</w:t>
                </w:r>
                <w:r w:rsidRPr="007D7F05">
                  <w:rPr>
                    <w:rStyle w:val="ac"/>
                    <w:noProof/>
                  </w:rPr>
                  <w:t>)</w:t>
                </w:r>
                <w:r>
                  <w:rPr>
                    <w:noProof/>
                    <w:webHidden/>
                  </w:rPr>
                  <w:tab/>
                </w:r>
                <w:r>
                  <w:rPr>
                    <w:noProof/>
                    <w:webHidden/>
                  </w:rPr>
                  <w:fldChar w:fldCharType="begin"/>
                </w:r>
                <w:r>
                  <w:rPr>
                    <w:noProof/>
                    <w:webHidden/>
                  </w:rPr>
                  <w:instrText xml:space="preserve"> PAGEREF _Toc284249984 \h </w:instrText>
                </w:r>
                <w:r>
                  <w:rPr>
                    <w:noProof/>
                    <w:webHidden/>
                  </w:rPr>
                </w:r>
                <w:r>
                  <w:rPr>
                    <w:noProof/>
                    <w:webHidden/>
                  </w:rPr>
                  <w:fldChar w:fldCharType="separate"/>
                </w:r>
                <w:r w:rsidR="005D29E4">
                  <w:rPr>
                    <w:noProof/>
                    <w:webHidden/>
                  </w:rPr>
                  <w:t>- 25 -</w:t>
                </w:r>
                <w:r>
                  <w:rPr>
                    <w:noProof/>
                    <w:webHidden/>
                  </w:rPr>
                  <w:fldChar w:fldCharType="end"/>
                </w:r>
              </w:hyperlink>
            </w:p>
            <w:p w:rsidR="00714F37" w:rsidRDefault="00714F37">
              <w:pPr>
                <w:pStyle w:val="11"/>
                <w:tabs>
                  <w:tab w:val="right" w:leader="hyphen" w:pos="8494"/>
                </w:tabs>
                <w:rPr>
                  <w:noProof/>
                  <w:sz w:val="21"/>
                </w:rPr>
              </w:pPr>
              <w:hyperlink w:anchor="_Toc284249985" w:history="1">
                <w:r w:rsidRPr="007D7F05">
                  <w:rPr>
                    <w:rStyle w:val="ac"/>
                    <w:rFonts w:hint="eastAsia"/>
                    <w:noProof/>
                  </w:rPr>
                  <w:t>まとめ</w:t>
                </w:r>
                <w:r>
                  <w:rPr>
                    <w:noProof/>
                    <w:webHidden/>
                  </w:rPr>
                  <w:tab/>
                </w:r>
                <w:r>
                  <w:rPr>
                    <w:noProof/>
                    <w:webHidden/>
                  </w:rPr>
                  <w:fldChar w:fldCharType="begin"/>
                </w:r>
                <w:r>
                  <w:rPr>
                    <w:noProof/>
                    <w:webHidden/>
                  </w:rPr>
                  <w:instrText xml:space="preserve"> PAGEREF _Toc284249985 \h </w:instrText>
                </w:r>
                <w:r>
                  <w:rPr>
                    <w:noProof/>
                    <w:webHidden/>
                  </w:rPr>
                </w:r>
                <w:r>
                  <w:rPr>
                    <w:noProof/>
                    <w:webHidden/>
                  </w:rPr>
                  <w:fldChar w:fldCharType="separate"/>
                </w:r>
                <w:r w:rsidR="005D29E4">
                  <w:rPr>
                    <w:noProof/>
                    <w:webHidden/>
                  </w:rPr>
                  <w:t>- 28 -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6" w:history="1">
                <w:r w:rsidRPr="007D7F05">
                  <w:rPr>
                    <w:rStyle w:val="ac"/>
                    <w:rFonts w:hint="eastAsia"/>
                    <w:noProof/>
                  </w:rPr>
                  <w:t>前年度からの改善点</w:t>
                </w:r>
                <w:r>
                  <w:rPr>
                    <w:noProof/>
                    <w:webHidden/>
                  </w:rPr>
                  <w:tab/>
                </w:r>
                <w:r>
                  <w:rPr>
                    <w:noProof/>
                    <w:webHidden/>
                  </w:rPr>
                  <w:fldChar w:fldCharType="begin"/>
                </w:r>
                <w:r>
                  <w:rPr>
                    <w:noProof/>
                    <w:webHidden/>
                  </w:rPr>
                  <w:instrText xml:space="preserve"> PAGEREF _Toc284249986 \h </w:instrText>
                </w:r>
                <w:r>
                  <w:rPr>
                    <w:noProof/>
                    <w:webHidden/>
                  </w:rPr>
                </w:r>
                <w:r>
                  <w:rPr>
                    <w:noProof/>
                    <w:webHidden/>
                  </w:rPr>
                  <w:fldChar w:fldCharType="separate"/>
                </w:r>
                <w:r w:rsidR="005D29E4">
                  <w:rPr>
                    <w:noProof/>
                    <w:webHidden/>
                  </w:rPr>
                  <w:t>- 28 -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7" w:history="1">
                <w:r w:rsidRPr="007D7F05">
                  <w:rPr>
                    <w:rStyle w:val="ac"/>
                    <w:rFonts w:hint="eastAsia"/>
                    <w:noProof/>
                  </w:rPr>
                  <w:t>飛跡の観測</w:t>
                </w:r>
                <w:r>
                  <w:rPr>
                    <w:noProof/>
                    <w:webHidden/>
                  </w:rPr>
                  <w:tab/>
                </w:r>
                <w:r>
                  <w:rPr>
                    <w:noProof/>
                    <w:webHidden/>
                  </w:rPr>
                  <w:fldChar w:fldCharType="begin"/>
                </w:r>
                <w:r>
                  <w:rPr>
                    <w:noProof/>
                    <w:webHidden/>
                  </w:rPr>
                  <w:instrText xml:space="preserve"> PAGEREF _Toc284249987 \h </w:instrText>
                </w:r>
                <w:r>
                  <w:rPr>
                    <w:noProof/>
                    <w:webHidden/>
                  </w:rPr>
                </w:r>
                <w:r>
                  <w:rPr>
                    <w:noProof/>
                    <w:webHidden/>
                  </w:rPr>
                  <w:fldChar w:fldCharType="separate"/>
                </w:r>
                <w:r w:rsidR="005D29E4">
                  <w:rPr>
                    <w:noProof/>
                    <w:webHidden/>
                  </w:rPr>
                  <w:t>- 28 -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8" w:history="1">
                <w:r w:rsidRPr="007D7F05">
                  <w:rPr>
                    <w:rStyle w:val="ac"/>
                    <w:rFonts w:hint="eastAsia"/>
                    <w:noProof/>
                  </w:rPr>
                  <w:t>エアロゾル個数計測</w:t>
                </w:r>
                <w:r>
                  <w:rPr>
                    <w:noProof/>
                    <w:webHidden/>
                  </w:rPr>
                  <w:tab/>
                </w:r>
                <w:r>
                  <w:rPr>
                    <w:noProof/>
                    <w:webHidden/>
                  </w:rPr>
                  <w:fldChar w:fldCharType="begin"/>
                </w:r>
                <w:r>
                  <w:rPr>
                    <w:noProof/>
                    <w:webHidden/>
                  </w:rPr>
                  <w:instrText xml:space="preserve"> PAGEREF _Toc284249988 \h </w:instrText>
                </w:r>
                <w:r>
                  <w:rPr>
                    <w:noProof/>
                    <w:webHidden/>
                  </w:rPr>
                </w:r>
                <w:r>
                  <w:rPr>
                    <w:noProof/>
                    <w:webHidden/>
                  </w:rPr>
                  <w:fldChar w:fldCharType="separate"/>
                </w:r>
                <w:r w:rsidR="005D29E4">
                  <w:rPr>
                    <w:noProof/>
                    <w:webHidden/>
                  </w:rPr>
                  <w:t>- 28 -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89" w:history="1">
                <w:r w:rsidRPr="007D7F05">
                  <w:rPr>
                    <w:rStyle w:val="ac"/>
                    <w:rFonts w:hint="eastAsia"/>
                    <w:noProof/>
                  </w:rPr>
                  <w:t>結論</w:t>
                </w:r>
                <w:r>
                  <w:rPr>
                    <w:noProof/>
                    <w:webHidden/>
                  </w:rPr>
                  <w:tab/>
                </w:r>
                <w:r>
                  <w:rPr>
                    <w:noProof/>
                    <w:webHidden/>
                  </w:rPr>
                  <w:fldChar w:fldCharType="begin"/>
                </w:r>
                <w:r>
                  <w:rPr>
                    <w:noProof/>
                    <w:webHidden/>
                  </w:rPr>
                  <w:instrText xml:space="preserve"> PAGEREF _Toc284249989 \h </w:instrText>
                </w:r>
                <w:r>
                  <w:rPr>
                    <w:noProof/>
                    <w:webHidden/>
                  </w:rPr>
                </w:r>
                <w:r>
                  <w:rPr>
                    <w:noProof/>
                    <w:webHidden/>
                  </w:rPr>
                  <w:fldChar w:fldCharType="separate"/>
                </w:r>
                <w:r w:rsidR="005D29E4">
                  <w:rPr>
                    <w:noProof/>
                    <w:webHidden/>
                  </w:rPr>
                  <w:t>- 29 -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90" w:history="1">
                <w:r w:rsidRPr="007D7F05">
                  <w:rPr>
                    <w:rStyle w:val="ac"/>
                    <w:rFonts w:hint="eastAsia"/>
                    <w:noProof/>
                  </w:rPr>
                  <w:t>改善すべき箇所</w:t>
                </w:r>
                <w:r>
                  <w:rPr>
                    <w:noProof/>
                    <w:webHidden/>
                  </w:rPr>
                  <w:tab/>
                </w:r>
                <w:r>
                  <w:rPr>
                    <w:noProof/>
                    <w:webHidden/>
                  </w:rPr>
                  <w:fldChar w:fldCharType="begin"/>
                </w:r>
                <w:r>
                  <w:rPr>
                    <w:noProof/>
                    <w:webHidden/>
                  </w:rPr>
                  <w:instrText xml:space="preserve"> PAGEREF _Toc284249990 \h </w:instrText>
                </w:r>
                <w:r>
                  <w:rPr>
                    <w:noProof/>
                    <w:webHidden/>
                  </w:rPr>
                </w:r>
                <w:r>
                  <w:rPr>
                    <w:noProof/>
                    <w:webHidden/>
                  </w:rPr>
                  <w:fldChar w:fldCharType="separate"/>
                </w:r>
                <w:r w:rsidR="005D29E4">
                  <w:rPr>
                    <w:noProof/>
                    <w:webHidden/>
                  </w:rPr>
                  <w:t>- 29 -</w:t>
                </w:r>
                <w:r>
                  <w:rPr>
                    <w:noProof/>
                    <w:webHidden/>
                  </w:rPr>
                  <w:fldChar w:fldCharType="end"/>
                </w:r>
              </w:hyperlink>
            </w:p>
            <w:p w:rsidR="00714F37" w:rsidRDefault="00714F37" w:rsidP="00714F37">
              <w:pPr>
                <w:pStyle w:val="21"/>
                <w:tabs>
                  <w:tab w:val="right" w:leader="hyphen" w:pos="8494"/>
                </w:tabs>
                <w:ind w:left="240"/>
                <w:rPr>
                  <w:noProof/>
                  <w:sz w:val="21"/>
                </w:rPr>
              </w:pPr>
              <w:hyperlink w:anchor="_Toc284249991" w:history="1">
                <w:r w:rsidRPr="007D7F05">
                  <w:rPr>
                    <w:rStyle w:val="ac"/>
                    <w:rFonts w:hint="eastAsia"/>
                    <w:noProof/>
                  </w:rPr>
                  <w:t>謝辞</w:t>
                </w:r>
                <w:r>
                  <w:rPr>
                    <w:noProof/>
                    <w:webHidden/>
                  </w:rPr>
                  <w:tab/>
                </w:r>
                <w:r>
                  <w:rPr>
                    <w:noProof/>
                    <w:webHidden/>
                  </w:rPr>
                  <w:fldChar w:fldCharType="begin"/>
                </w:r>
                <w:r>
                  <w:rPr>
                    <w:noProof/>
                    <w:webHidden/>
                  </w:rPr>
                  <w:instrText xml:space="preserve"> PAGEREF _Toc284249991 \h </w:instrText>
                </w:r>
                <w:r>
                  <w:rPr>
                    <w:noProof/>
                    <w:webHidden/>
                  </w:rPr>
                </w:r>
                <w:r>
                  <w:rPr>
                    <w:noProof/>
                    <w:webHidden/>
                  </w:rPr>
                  <w:fldChar w:fldCharType="separate"/>
                </w:r>
                <w:r w:rsidR="005D29E4">
                  <w:rPr>
                    <w:noProof/>
                    <w:webHidden/>
                  </w:rPr>
                  <w:t>- 29 -</w:t>
                </w:r>
                <w:r>
                  <w:rPr>
                    <w:noProof/>
                    <w:webHidden/>
                  </w:rPr>
                  <w:fldChar w:fldCharType="end"/>
                </w:r>
              </w:hyperlink>
            </w:p>
            <w:p w:rsidR="00CE209C" w:rsidRDefault="0092561A" w:rsidP="00CE209C">
              <w:pPr>
                <w:rPr>
                  <w:rFonts w:asciiTheme="majorHAnsi" w:eastAsiaTheme="majorEastAsia" w:hAnsiTheme="majorHAnsi" w:cstheme="majorBidi"/>
                  <w:b/>
                  <w:bCs/>
                  <w:color w:val="365F91" w:themeColor="accent1" w:themeShade="BF"/>
                  <w:kern w:val="0"/>
                  <w:sz w:val="48"/>
                  <w:szCs w:val="48"/>
                </w:rPr>
              </w:pPr>
              <w:r>
                <w:lastRenderedPageBreak/>
                <w:fldChar w:fldCharType="end"/>
              </w:r>
            </w:p>
          </w:sdtContent>
        </w:sdt>
      </w:sdtContent>
    </w:sdt>
    <w:p w:rsidR="00DD5808" w:rsidRPr="00CE209C" w:rsidRDefault="00DD5808" w:rsidP="00CE209C">
      <w:r>
        <w:rPr>
          <w:rFonts w:asciiTheme="majorHAnsi" w:eastAsiaTheme="majorEastAsia" w:hAnsiTheme="majorHAnsi" w:cstheme="majorBidi"/>
          <w:b/>
          <w:bCs/>
          <w:color w:val="365F91" w:themeColor="accent1" w:themeShade="BF"/>
          <w:kern w:val="0"/>
          <w:sz w:val="48"/>
          <w:szCs w:val="48"/>
        </w:rPr>
        <w:br w:type="page"/>
      </w:r>
    </w:p>
    <w:p w:rsidR="00FF383F" w:rsidRDefault="00DD5808" w:rsidP="00DD5808">
      <w:pPr>
        <w:pStyle w:val="ad"/>
      </w:pPr>
      <w:bookmarkStart w:id="0" w:name="_Toc284249958"/>
      <w:r w:rsidRPr="00DD5808">
        <w:rPr>
          <w:rFonts w:hint="eastAsia"/>
        </w:rPr>
        <w:lastRenderedPageBreak/>
        <w:t>目的</w:t>
      </w:r>
      <w:bookmarkEnd w:id="0"/>
    </w:p>
    <w:p w:rsidR="00FF383F" w:rsidRPr="00FF383F" w:rsidRDefault="00FF383F" w:rsidP="00FF383F"/>
    <w:p w:rsidR="00FF383F" w:rsidRDefault="00DC783E" w:rsidP="00FF383F">
      <w:pPr>
        <w:rPr>
          <w:szCs w:val="24"/>
        </w:rPr>
      </w:pPr>
      <w:r>
        <w:rPr>
          <w:rFonts w:hint="eastAsia"/>
          <w:szCs w:val="24"/>
        </w:rPr>
        <w:t>エアロゾルが介在せず</w:t>
      </w:r>
      <w:r w:rsidR="00FF383F" w:rsidRPr="00FF383F">
        <w:rPr>
          <w:rFonts w:hint="eastAsia"/>
          <w:szCs w:val="24"/>
        </w:rPr>
        <w:t>、</w:t>
      </w:r>
      <w:r>
        <w:rPr>
          <w:rFonts w:hint="eastAsia"/>
          <w:szCs w:val="24"/>
        </w:rPr>
        <w:t>純粋に</w:t>
      </w:r>
      <w:r w:rsidR="00FF383F" w:rsidRPr="00FF383F">
        <w:rPr>
          <w:rFonts w:hint="eastAsia"/>
          <w:szCs w:val="24"/>
        </w:rPr>
        <w:t>宇宙線が作るイオンを核にして雲が生成される可能性があるかを調べること</w:t>
      </w:r>
      <w:r>
        <w:rPr>
          <w:rFonts w:hint="eastAsia"/>
          <w:szCs w:val="24"/>
        </w:rPr>
        <w:t>が実験の目的である</w:t>
      </w:r>
      <w:r w:rsidR="00FF383F">
        <w:rPr>
          <w:rFonts w:hint="eastAsia"/>
          <w:szCs w:val="24"/>
        </w:rPr>
        <w:t>。</w:t>
      </w:r>
    </w:p>
    <w:p w:rsidR="00FF383F" w:rsidRPr="00DC783E" w:rsidRDefault="00FF383F" w:rsidP="00FF383F">
      <w:pPr>
        <w:rPr>
          <w:szCs w:val="24"/>
        </w:rPr>
      </w:pPr>
    </w:p>
    <w:p w:rsidR="00E76DE9" w:rsidRDefault="00DC783E" w:rsidP="00DC783E">
      <w:pPr>
        <w:pStyle w:val="ad"/>
      </w:pPr>
      <w:bookmarkStart w:id="1" w:name="_Toc284249959"/>
      <w:r>
        <w:rPr>
          <w:rFonts w:hint="eastAsia"/>
        </w:rPr>
        <w:t>1.</w:t>
      </w:r>
      <w:r w:rsidR="00CD760F">
        <w:rPr>
          <w:rFonts w:hint="eastAsia"/>
        </w:rPr>
        <w:t>研究目的と</w:t>
      </w:r>
      <w:r>
        <w:rPr>
          <w:rFonts w:hint="eastAsia"/>
        </w:rPr>
        <w:t>背景</w:t>
      </w:r>
      <w:bookmarkEnd w:id="1"/>
    </w:p>
    <w:p w:rsidR="00E76DE9" w:rsidRDefault="00E76DE9" w:rsidP="00E76DE9"/>
    <w:p w:rsidR="00FF383F" w:rsidRDefault="00FF383F" w:rsidP="00E76DE9">
      <w:pPr>
        <w:pStyle w:val="31"/>
      </w:pPr>
      <w:bookmarkStart w:id="2" w:name="_Toc284249960"/>
      <w:r w:rsidRPr="00FF383F">
        <w:rPr>
          <w:rFonts w:hint="eastAsia"/>
        </w:rPr>
        <w:t>太陽活動と地球の気候との因果関係</w:t>
      </w:r>
      <w:bookmarkEnd w:id="2"/>
    </w:p>
    <w:p w:rsidR="00FF383F" w:rsidRDefault="00FF383F" w:rsidP="00FF383F">
      <w:r w:rsidRPr="00FF383F">
        <w:rPr>
          <w:rFonts w:hint="eastAsia"/>
        </w:rPr>
        <w:t>太陽の活動は約</w:t>
      </w:r>
      <w:r w:rsidRPr="00FF383F">
        <w:t>11</w:t>
      </w:r>
      <w:r w:rsidR="00DC783E">
        <w:rPr>
          <w:rFonts w:hint="eastAsia"/>
        </w:rPr>
        <w:t>年の周期で極大期と極小期を繰り返している。</w:t>
      </w:r>
      <w:r w:rsidRPr="00FF383F">
        <w:rPr>
          <w:rFonts w:hint="eastAsia"/>
        </w:rPr>
        <w:t>太陽の黒点が多くなると</w:t>
      </w:r>
      <w:r w:rsidR="00DC783E">
        <w:rPr>
          <w:rFonts w:hint="eastAsia"/>
        </w:rPr>
        <w:t>太陽の活動は</w:t>
      </w:r>
      <w:r w:rsidRPr="00FF383F">
        <w:rPr>
          <w:rFonts w:hint="eastAsia"/>
        </w:rPr>
        <w:t>活発な</w:t>
      </w:r>
      <w:r w:rsidR="00DC783E">
        <w:rPr>
          <w:rFonts w:hint="eastAsia"/>
        </w:rPr>
        <w:t>極大期になり、黒点が少なくなると極小期となることが知られている</w:t>
      </w:r>
      <w:r w:rsidRPr="00FF383F">
        <w:rPr>
          <w:rFonts w:hint="eastAsia"/>
        </w:rPr>
        <w:t>。</w:t>
      </w:r>
      <w:r w:rsidRPr="00FF383F">
        <w:t xml:space="preserve"> </w:t>
      </w:r>
      <w:r w:rsidR="00DC783E">
        <w:rPr>
          <w:rFonts w:hint="eastAsia"/>
        </w:rPr>
        <w:t>下の図は年代ごとの黒点の相対数を表したグラフである</w:t>
      </w:r>
      <w:r w:rsidRPr="00FF383F">
        <w:rPr>
          <w:rFonts w:hint="eastAsia"/>
        </w:rPr>
        <w:t>。このグラフを見ると、</w:t>
      </w:r>
      <w:r w:rsidRPr="00FF383F">
        <w:t>1650</w:t>
      </w:r>
      <w:r w:rsidRPr="00FF383F">
        <w:rPr>
          <w:rFonts w:hint="eastAsia"/>
        </w:rPr>
        <w:t>～</w:t>
      </w:r>
      <w:r w:rsidRPr="00FF383F">
        <w:t>1700</w:t>
      </w:r>
      <w:r w:rsidR="00CD760F">
        <w:rPr>
          <w:rFonts w:hint="eastAsia"/>
        </w:rPr>
        <w:t>年頃は黒点がほとんど現れていないことが分か</w:t>
      </w:r>
      <w:r w:rsidR="00DC783E">
        <w:rPr>
          <w:rFonts w:hint="eastAsia"/>
        </w:rPr>
        <w:t>る。</w:t>
      </w:r>
      <w:r w:rsidRPr="00FF383F">
        <w:rPr>
          <w:rFonts w:hint="eastAsia"/>
        </w:rPr>
        <w:t>この時期をマウンダー極小期といい、この時代の地球は寒冷化した</w:t>
      </w:r>
      <w:r w:rsidR="00DC783E">
        <w:rPr>
          <w:rFonts w:hint="eastAsia"/>
        </w:rPr>
        <w:t>ことも知られている</w:t>
      </w:r>
      <w:r w:rsidRPr="00FF383F">
        <w:rPr>
          <w:rFonts w:hint="eastAsia"/>
        </w:rPr>
        <w:t>。このように、太陽</w:t>
      </w:r>
      <w:r w:rsidR="00CD760F">
        <w:rPr>
          <w:rFonts w:hint="eastAsia"/>
        </w:rPr>
        <w:t>活動と地球の気候には何らかの因果関係があると考えられている</w:t>
      </w:r>
      <w:r w:rsidR="00DC783E">
        <w:rPr>
          <w:rFonts w:hint="eastAsia"/>
        </w:rPr>
        <w:t>が、今のところその機構は分かっていない</w:t>
      </w:r>
      <w:r w:rsidRPr="00FF383F">
        <w:rPr>
          <w:rFonts w:hint="eastAsia"/>
        </w:rPr>
        <w:t>。</w:t>
      </w:r>
    </w:p>
    <w:p w:rsidR="00A5531E" w:rsidRDefault="007C15F8" w:rsidP="00FF383F">
      <w:r>
        <w:rPr>
          <w:noProof/>
        </w:rPr>
        <w:drawing>
          <wp:anchor distT="0" distB="0" distL="114300" distR="114300" simplePos="0" relativeHeight="251664384" behindDoc="0" locked="0" layoutInCell="1" allowOverlap="1">
            <wp:simplePos x="0" y="0"/>
            <wp:positionH relativeFrom="column">
              <wp:posOffset>-156210</wp:posOffset>
            </wp:positionH>
            <wp:positionV relativeFrom="paragraph">
              <wp:posOffset>301625</wp:posOffset>
            </wp:positionV>
            <wp:extent cx="5695950" cy="2143125"/>
            <wp:effectExtent l="19050" t="0" r="0" b="0"/>
            <wp:wrapSquare wrapText="bothSides"/>
            <wp:docPr id="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5695950" cy="2143125"/>
                    </a:xfrm>
                    <a:prstGeom prst="rect">
                      <a:avLst/>
                    </a:prstGeom>
                    <a:noFill/>
                    <a:ln w="9525">
                      <a:noFill/>
                      <a:miter lim="800000"/>
                      <a:headEnd/>
                      <a:tailEnd/>
                    </a:ln>
                  </pic:spPr>
                </pic:pic>
              </a:graphicData>
            </a:graphic>
          </wp:anchor>
        </w:drawing>
      </w:r>
    </w:p>
    <w:p w:rsidR="00FF383F" w:rsidRDefault="00FF383F" w:rsidP="00A5531E"/>
    <w:p w:rsidR="00A5531E" w:rsidRDefault="00A5531E" w:rsidP="00A5531E"/>
    <w:p w:rsidR="005F1DCD" w:rsidRDefault="005F1DCD" w:rsidP="00A5531E"/>
    <w:p w:rsidR="005F1DCD" w:rsidRDefault="005F1DCD">
      <w:pPr>
        <w:widowControl/>
        <w:jc w:val="left"/>
      </w:pPr>
      <w:r>
        <w:br w:type="page"/>
      </w:r>
    </w:p>
    <w:p w:rsidR="005F1DCD" w:rsidRDefault="005F1DCD" w:rsidP="00E76DE9">
      <w:pPr>
        <w:pStyle w:val="31"/>
      </w:pPr>
      <w:bookmarkStart w:id="3" w:name="_Toc284249961"/>
      <w:r>
        <w:rPr>
          <w:rFonts w:hint="eastAsia"/>
        </w:rPr>
        <w:lastRenderedPageBreak/>
        <w:t>太陽活動と地球の雲量の因果関係</w:t>
      </w:r>
      <w:bookmarkEnd w:id="3"/>
    </w:p>
    <w:p w:rsidR="00E76DE9" w:rsidRDefault="00E76DE9" w:rsidP="005F1DCD"/>
    <w:p w:rsidR="005F1DCD" w:rsidRPr="005F1DCD" w:rsidRDefault="005F1DCD" w:rsidP="005F1DCD">
      <w:r w:rsidRPr="005F1DCD">
        <w:rPr>
          <w:rFonts w:hint="eastAsia"/>
        </w:rPr>
        <w:t>なぜ太陽活動と地球の気温に因果関係があるのか。</w:t>
      </w:r>
      <w:r w:rsidR="00DC783E">
        <w:rPr>
          <w:rFonts w:hint="eastAsia"/>
        </w:rPr>
        <w:t>ひとつの原因は太陽からの放射量が減少したことが考えられる。もうひとつの原因は雲量の増加が考えられる。すなわち、</w:t>
      </w:r>
      <w:r w:rsidRPr="005F1DCD">
        <w:rPr>
          <w:rFonts w:hint="eastAsia"/>
        </w:rPr>
        <w:t>地球の雲量が多くなると</w:t>
      </w:r>
      <w:r w:rsidR="00DC783E">
        <w:rPr>
          <w:rFonts w:hint="eastAsia"/>
        </w:rPr>
        <w:t>気温は低下するので、太陽活動と雲量に因果関係があると考えられる。</w:t>
      </w:r>
      <w:r w:rsidRPr="005F1DCD">
        <w:rPr>
          <w:rFonts w:hint="eastAsia"/>
        </w:rPr>
        <w:t>実際にデンマークの研究者であるフリス・クリステンセンとスベンスマルクは、地球の雲量が太陽の活動周期に対応して</w:t>
      </w:r>
      <w:r w:rsidRPr="005F1DCD">
        <w:t>11</w:t>
      </w:r>
      <w:r w:rsidR="00DC783E">
        <w:rPr>
          <w:rFonts w:hint="eastAsia"/>
        </w:rPr>
        <w:t>年で変動しているというデータ解析の結果を発表し世界を驚かせた</w:t>
      </w:r>
      <w:r w:rsidR="00DC783E">
        <w:rPr>
          <w:rFonts w:hint="eastAsia"/>
        </w:rPr>
        <w:t>(1997</w:t>
      </w:r>
      <w:r w:rsidR="00DC783E">
        <w:rPr>
          <w:rFonts w:hint="eastAsia"/>
        </w:rPr>
        <w:t>年</w:t>
      </w:r>
      <w:r w:rsidR="00DC783E">
        <w:rPr>
          <w:rFonts w:hint="eastAsia"/>
        </w:rPr>
        <w:t>)</w:t>
      </w:r>
      <w:r w:rsidRPr="005F1DCD">
        <w:rPr>
          <w:rFonts w:hint="eastAsia"/>
        </w:rPr>
        <w:t>。なぜ太陽活動が盛んになると雲量</w:t>
      </w:r>
      <w:r w:rsidR="00DC783E">
        <w:rPr>
          <w:rFonts w:hint="eastAsia"/>
        </w:rPr>
        <w:t>が増え、逆の場合は減少するのかについて二人は次のように考えた</w:t>
      </w:r>
      <w:r w:rsidRPr="005F1DCD">
        <w:rPr>
          <w:rFonts w:hint="eastAsia"/>
        </w:rPr>
        <w:t>。</w:t>
      </w:r>
      <w:r w:rsidRPr="005F1DCD">
        <w:t xml:space="preserve"> </w:t>
      </w:r>
    </w:p>
    <w:p w:rsidR="00A5531E" w:rsidRPr="00DC783E" w:rsidRDefault="00A5531E" w:rsidP="005F1DCD"/>
    <w:p w:rsidR="00C619E4" w:rsidRDefault="00C619E4" w:rsidP="005F1DCD"/>
    <w:p w:rsidR="00C619E4" w:rsidRDefault="00C619E4" w:rsidP="00E76DE9">
      <w:pPr>
        <w:pStyle w:val="31"/>
      </w:pPr>
      <w:bookmarkStart w:id="4" w:name="_Toc284249962"/>
      <w:r>
        <w:rPr>
          <w:rFonts w:hint="eastAsia"/>
        </w:rPr>
        <w:t>クリステンセン・スベンスマルク仮説</w:t>
      </w:r>
      <w:bookmarkEnd w:id="4"/>
    </w:p>
    <w:p w:rsidR="00E76DE9" w:rsidRDefault="00E76DE9" w:rsidP="00C619E4"/>
    <w:p w:rsidR="008748A2" w:rsidRDefault="00DC783E" w:rsidP="00C619E4">
      <w:r>
        <w:rPr>
          <w:rFonts w:hint="eastAsia"/>
        </w:rPr>
        <w:t>地球には、銀河宇宙線が常に降り注いでいる</w:t>
      </w:r>
      <w:r w:rsidR="00813F38" w:rsidRPr="00813F38">
        <w:rPr>
          <w:rFonts w:hint="eastAsia"/>
        </w:rPr>
        <w:t>。宇宙線のエネルギーは非常に高く、</w:t>
      </w:r>
      <m:oMath>
        <m:sSup>
          <m:sSupPr>
            <m:ctrlPr>
              <w:rPr>
                <w:rFonts w:ascii="Cambria Math" w:hAnsi="Cambria Math"/>
              </w:rPr>
            </m:ctrlPr>
          </m:sSupPr>
          <m:e>
            <m:r>
              <m:rPr>
                <m:sty m:val="p"/>
              </m:rPr>
              <w:rPr>
                <w:rFonts w:ascii="Cambria Math" w:hAnsi="Cambria Math" w:hint="eastAsia"/>
              </w:rPr>
              <m:t>10</m:t>
            </m:r>
          </m:e>
          <m:sup>
            <m:r>
              <m:rPr>
                <m:sty m:val="p"/>
              </m:rPr>
              <w:rPr>
                <w:rFonts w:ascii="Cambria Math" w:hAnsi="Cambria Math" w:hint="eastAsia"/>
              </w:rPr>
              <m:t>20</m:t>
            </m:r>
          </m:sup>
        </m:sSup>
      </m:oMath>
      <w:r w:rsidR="00813F38" w:rsidRPr="00813F38">
        <w:t>eV</w:t>
      </w:r>
      <w:r>
        <w:rPr>
          <w:rFonts w:hint="eastAsia"/>
        </w:rPr>
        <w:t>にもなる</w:t>
      </w:r>
      <w:r w:rsidR="00813F38" w:rsidRPr="00813F38">
        <w:rPr>
          <w:rFonts w:hint="eastAsia"/>
        </w:rPr>
        <w:t>。</w:t>
      </w:r>
      <w:r>
        <w:rPr>
          <w:rFonts w:hint="eastAsia"/>
        </w:rPr>
        <w:t>これほど高い</w:t>
      </w:r>
      <w:r w:rsidR="008748A2">
        <w:rPr>
          <w:rFonts w:hint="eastAsia"/>
        </w:rPr>
        <w:t>エネルギーを有している</w:t>
      </w:r>
      <w:r>
        <w:rPr>
          <w:rFonts w:hint="eastAsia"/>
        </w:rPr>
        <w:t>ため、銀河からの宇宙線は成層圏を突き抜けて対流圏にまで侵入する</w:t>
      </w:r>
      <w:r w:rsidR="008748A2">
        <w:rPr>
          <w:rFonts w:hint="eastAsia"/>
        </w:rPr>
        <w:t>。しかし、銀河からの宇宙線は電荷を持っているので、</w:t>
      </w:r>
      <w:r>
        <w:rPr>
          <w:rFonts w:hint="eastAsia"/>
        </w:rPr>
        <w:t>地球にたどり着くまでに太陽風の磁場の影響を受けて進路が変わる</w:t>
      </w:r>
      <w:r w:rsidR="008748A2">
        <w:rPr>
          <w:rFonts w:hint="eastAsia"/>
        </w:rPr>
        <w:t>。下の図のように太陽活動が盛んになると、磁気雲</w:t>
      </w:r>
      <w:r>
        <w:rPr>
          <w:rFonts w:hint="eastAsia"/>
        </w:rPr>
        <w:t>と呼ばれる磁気を伴った太陽風が地球を含む惑星間空間を吹き荒れる</w:t>
      </w:r>
      <w:r w:rsidR="008748A2">
        <w:rPr>
          <w:rFonts w:hint="eastAsia"/>
        </w:rPr>
        <w:t>。この磁</w:t>
      </w:r>
      <w:r>
        <w:rPr>
          <w:rFonts w:hint="eastAsia"/>
        </w:rPr>
        <w:t>気雲によって宇宙線は散乱され、地球にやってくる宇宙線量は減少する</w:t>
      </w:r>
      <w:r w:rsidR="008748A2">
        <w:rPr>
          <w:rFonts w:hint="eastAsia"/>
        </w:rPr>
        <w:t>。</w:t>
      </w:r>
    </w:p>
    <w:p w:rsidR="008748A2" w:rsidRDefault="00CD760F">
      <w:pPr>
        <w:widowControl/>
        <w:jc w:val="left"/>
      </w:pPr>
      <w:r>
        <w:rPr>
          <w:noProof/>
        </w:rPr>
        <w:drawing>
          <wp:anchor distT="0" distB="0" distL="114300" distR="114300" simplePos="0" relativeHeight="251661312" behindDoc="1" locked="0" layoutInCell="1" allowOverlap="1">
            <wp:simplePos x="0" y="0"/>
            <wp:positionH relativeFrom="column">
              <wp:posOffset>53340</wp:posOffset>
            </wp:positionH>
            <wp:positionV relativeFrom="paragraph">
              <wp:posOffset>44450</wp:posOffset>
            </wp:positionV>
            <wp:extent cx="3437255" cy="3237865"/>
            <wp:effectExtent l="19050" t="0" r="0" b="0"/>
            <wp:wrapNone/>
            <wp:docPr id="4" name="図 2" descr="C:\Users\kenichi sonoda\Desktop\卒論\太陽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ichi sonoda\Desktop\卒論\太陽風.jpg"/>
                    <pic:cNvPicPr>
                      <a:picLocks noChangeAspect="1" noChangeArrowheads="1"/>
                    </pic:cNvPicPr>
                  </pic:nvPicPr>
                  <pic:blipFill>
                    <a:blip r:embed="rId10" cstate="print"/>
                    <a:srcRect/>
                    <a:stretch>
                      <a:fillRect/>
                    </a:stretch>
                  </pic:blipFill>
                  <pic:spPr bwMode="auto">
                    <a:xfrm>
                      <a:off x="0" y="0"/>
                      <a:ext cx="3437255" cy="3237865"/>
                    </a:xfrm>
                    <a:prstGeom prst="rect">
                      <a:avLst/>
                    </a:prstGeom>
                    <a:noFill/>
                    <a:ln w="9525">
                      <a:noFill/>
                      <a:miter lim="800000"/>
                      <a:headEnd/>
                      <a:tailEnd/>
                    </a:ln>
                  </pic:spPr>
                </pic:pic>
              </a:graphicData>
            </a:graphic>
          </wp:anchor>
        </w:drawing>
      </w:r>
      <w:r w:rsidR="008748A2">
        <w:br w:type="page"/>
      </w:r>
    </w:p>
    <w:p w:rsidR="008748A2" w:rsidRDefault="00DC783E" w:rsidP="00C619E4">
      <w:r>
        <w:rPr>
          <w:rFonts w:hint="eastAsia"/>
        </w:rPr>
        <w:lastRenderedPageBreak/>
        <w:t>下の図は宇宙線量（実線）と雲量（記号）の変化を表したグラフである</w:t>
      </w:r>
      <w:r w:rsidR="00070FC5" w:rsidRPr="00070FC5">
        <w:rPr>
          <w:rFonts w:hint="eastAsia"/>
        </w:rPr>
        <w:t>が</w:t>
      </w:r>
      <w:r>
        <w:rPr>
          <w:rFonts w:hint="eastAsia"/>
        </w:rPr>
        <w:t>、宇宙線の強度が太陽活動の周期と連動しているのがわかる</w:t>
      </w:r>
      <w:r w:rsidR="00070FC5">
        <w:rPr>
          <w:rFonts w:hint="eastAsia"/>
        </w:rPr>
        <w:t>。</w:t>
      </w:r>
    </w:p>
    <w:p w:rsidR="00070FC5" w:rsidRPr="00DC783E" w:rsidRDefault="00070FC5" w:rsidP="00C619E4"/>
    <w:p w:rsidR="00070FC5" w:rsidRDefault="00070FC5" w:rsidP="00C619E4">
      <w:r w:rsidRPr="00070FC5">
        <w:rPr>
          <w:noProof/>
        </w:rPr>
        <w:drawing>
          <wp:inline distT="0" distB="0" distL="0" distR="0">
            <wp:extent cx="5267325" cy="3371850"/>
            <wp:effectExtent l="19050" t="0" r="0" b="0"/>
            <wp:docPr id="5" name="図 2"/>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11" cstate="print"/>
                    <a:srcRect/>
                    <a:stretch>
                      <a:fillRect/>
                    </a:stretch>
                  </pic:blipFill>
                  <pic:spPr bwMode="auto">
                    <a:xfrm>
                      <a:off x="0" y="0"/>
                      <a:ext cx="5266960" cy="3371617"/>
                    </a:xfrm>
                    <a:prstGeom prst="rect">
                      <a:avLst/>
                    </a:prstGeom>
                    <a:noFill/>
                    <a:ln w="9525">
                      <a:noFill/>
                      <a:miter lim="800000"/>
                      <a:headEnd/>
                      <a:tailEnd/>
                    </a:ln>
                  </pic:spPr>
                </pic:pic>
              </a:graphicData>
            </a:graphic>
          </wp:inline>
        </w:drawing>
      </w:r>
    </w:p>
    <w:p w:rsidR="00070FC5" w:rsidRDefault="00070FC5" w:rsidP="00C619E4"/>
    <w:p w:rsidR="00070FC5" w:rsidRPr="00070FC5" w:rsidRDefault="00AC141F" w:rsidP="00070FC5">
      <w:r>
        <w:rPr>
          <w:rFonts w:hint="eastAsia"/>
        </w:rPr>
        <w:t>この図を作った</w:t>
      </w:r>
      <w:r w:rsidR="00070FC5">
        <w:rPr>
          <w:rFonts w:hint="eastAsia"/>
        </w:rPr>
        <w:t>クリステンセンとスベンスマルクの２人</w:t>
      </w:r>
      <w:r w:rsidR="00070FC5" w:rsidRPr="00070FC5">
        <w:rPr>
          <w:rFonts w:hint="eastAsia"/>
        </w:rPr>
        <w:t>は、宇宙線が対流圏上層部に入り、そこで大気</w:t>
      </w:r>
      <w:r w:rsidR="00CD760F">
        <w:rPr>
          <w:rFonts w:hint="eastAsia"/>
        </w:rPr>
        <w:t>中の原子</w:t>
      </w:r>
      <w:r w:rsidR="00070FC5" w:rsidRPr="00070FC5">
        <w:rPr>
          <w:rFonts w:hint="eastAsia"/>
        </w:rPr>
        <w:t>の電子を弾き</w:t>
      </w:r>
      <w:r>
        <w:rPr>
          <w:rFonts w:hint="eastAsia"/>
        </w:rPr>
        <w:t>大気をイオン化して、そのイオンを核として霧を生成し雲が出来ているという仮説を立て</w:t>
      </w:r>
      <w:r w:rsidR="00070FC5" w:rsidRPr="00070FC5">
        <w:rPr>
          <w:rFonts w:hint="eastAsia"/>
        </w:rPr>
        <w:t>た。これが正しければ、</w:t>
      </w:r>
      <w:r w:rsidR="00CD760F">
        <w:rPr>
          <w:rFonts w:hint="eastAsia"/>
        </w:rPr>
        <w:t>地球の雲量は宇宙線の影響によって増減す</w:t>
      </w:r>
      <w:r>
        <w:rPr>
          <w:rFonts w:hint="eastAsia"/>
        </w:rPr>
        <w:t>るので、太陽活動が低下すると雲量が増え地球が慣例化するということになる</w:t>
      </w:r>
      <w:r w:rsidR="00070FC5" w:rsidRPr="00070FC5">
        <w:rPr>
          <w:rFonts w:hint="eastAsia"/>
        </w:rPr>
        <w:t>。</w:t>
      </w:r>
      <w:r w:rsidR="00070FC5" w:rsidRPr="00070FC5">
        <w:t xml:space="preserve"> </w:t>
      </w:r>
      <w:r w:rsidR="00070FC5" w:rsidRPr="00070FC5">
        <w:rPr>
          <w:rFonts w:hint="eastAsia"/>
        </w:rPr>
        <w:t>この仮説を直接実験で証明するこ</w:t>
      </w:r>
      <w:r w:rsidR="00467820">
        <w:rPr>
          <w:rFonts w:hint="eastAsia"/>
        </w:rPr>
        <w:t>とは難しいため、今回の実験では、宇宙線が作ったイオンを核にして</w:t>
      </w:r>
      <w:r>
        <w:rPr>
          <w:rFonts w:hint="eastAsia"/>
        </w:rPr>
        <w:t>純粋に</w:t>
      </w:r>
      <w:r w:rsidR="00467820">
        <w:rPr>
          <w:rFonts w:hint="eastAsia"/>
        </w:rPr>
        <w:t>霧</w:t>
      </w:r>
      <w:r>
        <w:rPr>
          <w:rFonts w:hint="eastAsia"/>
        </w:rPr>
        <w:t>を生成する可能性があるかどうかを調べる事とした</w:t>
      </w:r>
      <w:r w:rsidR="00070FC5" w:rsidRPr="00070FC5">
        <w:rPr>
          <w:rFonts w:hint="eastAsia"/>
        </w:rPr>
        <w:t>。</w:t>
      </w:r>
      <w:r w:rsidR="00070FC5" w:rsidRPr="00070FC5">
        <w:t xml:space="preserve"> </w:t>
      </w:r>
    </w:p>
    <w:p w:rsidR="00514FFB" w:rsidRDefault="00514FFB" w:rsidP="00C619E4"/>
    <w:p w:rsidR="00514FFB" w:rsidRDefault="00514FFB">
      <w:pPr>
        <w:widowControl/>
        <w:jc w:val="left"/>
      </w:pPr>
      <w:r>
        <w:br w:type="page"/>
      </w:r>
    </w:p>
    <w:p w:rsidR="00721747" w:rsidRDefault="00AC141F" w:rsidP="00E23B97">
      <w:pPr>
        <w:pStyle w:val="ad"/>
      </w:pPr>
      <w:bookmarkStart w:id="5" w:name="_Toc284249963"/>
      <w:r>
        <w:rPr>
          <w:rFonts w:hint="eastAsia"/>
        </w:rPr>
        <w:lastRenderedPageBreak/>
        <w:t>2.</w:t>
      </w:r>
      <w:r>
        <w:rPr>
          <w:rFonts w:hint="eastAsia"/>
        </w:rPr>
        <w:t>霧生成の原理</w:t>
      </w:r>
      <w:bookmarkEnd w:id="5"/>
    </w:p>
    <w:p w:rsidR="00E76DE9" w:rsidRDefault="00721747" w:rsidP="00E76DE9">
      <w:pPr>
        <w:pStyle w:val="22"/>
      </w:pPr>
      <w:bookmarkStart w:id="6" w:name="_Toc284249964"/>
      <w:r w:rsidRPr="00E76DE9">
        <w:rPr>
          <w:rFonts w:hint="eastAsia"/>
        </w:rPr>
        <w:t>何もない大気中では雲は発生しない</w:t>
      </w:r>
      <w:bookmarkEnd w:id="6"/>
    </w:p>
    <w:p w:rsidR="00721747" w:rsidRDefault="00CD760F" w:rsidP="00721747">
      <w:r>
        <w:rPr>
          <w:rFonts w:hint="eastAsia"/>
        </w:rPr>
        <w:t>塵のない</w:t>
      </w:r>
      <w:r w:rsidR="00721747">
        <w:rPr>
          <w:rFonts w:hint="eastAsia"/>
        </w:rPr>
        <w:t>大気中の空気塊が過飽和になったとすると</w:t>
      </w:r>
      <w:r w:rsidR="00AC141F">
        <w:rPr>
          <w:rFonts w:hint="eastAsia"/>
        </w:rPr>
        <w:t>、過剰分の水蒸気は凝結しようとしても寄りつくものが何もない</w:t>
      </w:r>
      <w:r w:rsidR="00721747">
        <w:rPr>
          <w:rFonts w:hint="eastAsia"/>
        </w:rPr>
        <w:t>。その場合水蒸気分子どうしが寄り</w:t>
      </w:r>
      <w:r>
        <w:rPr>
          <w:rFonts w:hint="eastAsia"/>
        </w:rPr>
        <w:t>集まって微少な粒子を作るしかない。しかし</w:t>
      </w:r>
      <w:r w:rsidR="00AC141F">
        <w:rPr>
          <w:rFonts w:hint="eastAsia"/>
        </w:rPr>
        <w:t>これには問題がある</w:t>
      </w:r>
      <w:r w:rsidR="00721747">
        <w:rPr>
          <w:rFonts w:hint="eastAsia"/>
        </w:rPr>
        <w:t>。</w:t>
      </w:r>
    </w:p>
    <w:p w:rsidR="00721747" w:rsidRDefault="008F089E" w:rsidP="00721747">
      <w:r>
        <w:rPr>
          <w:rFonts w:hint="eastAsia"/>
        </w:rPr>
        <w:t>水粒が存在するには気化する水分子の</w:t>
      </w:r>
      <w:r w:rsidR="00AC141F">
        <w:rPr>
          <w:rFonts w:hint="eastAsia"/>
        </w:rPr>
        <w:t>数と液化する水蒸気分子の数が等しい平衡</w:t>
      </w:r>
      <w:r w:rsidR="00CD760F">
        <w:rPr>
          <w:rFonts w:hint="eastAsia"/>
        </w:rPr>
        <w:t>状態である必要がある。水粒が小さいほど平衡に必要な過飽和度が高くなければならない</w:t>
      </w:r>
      <w:r w:rsidR="00AC141F">
        <w:rPr>
          <w:rFonts w:hint="eastAsia"/>
        </w:rPr>
        <w:t>という問題がある</w:t>
      </w:r>
      <w:r>
        <w:rPr>
          <w:rFonts w:hint="eastAsia"/>
        </w:rPr>
        <w:t>。仮に半径</w:t>
      </w:r>
      <w:r>
        <w:rPr>
          <w:rFonts w:hint="eastAsia"/>
        </w:rPr>
        <w:t>0.01</w:t>
      </w:r>
      <w:r>
        <w:rPr>
          <w:rFonts w:hint="eastAsia"/>
        </w:rPr>
        <w:t>μメートルの水粒が生まれたとしても、それと平衡する過飽和度は</w:t>
      </w:r>
      <w:r>
        <w:rPr>
          <w:rFonts w:hint="eastAsia"/>
        </w:rPr>
        <w:t>12</w:t>
      </w:r>
      <w:r w:rsidR="00CD760F">
        <w:rPr>
          <w:rFonts w:hint="eastAsia"/>
        </w:rPr>
        <w:t>％を必要とする</w:t>
      </w:r>
      <w:r>
        <w:rPr>
          <w:rFonts w:hint="eastAsia"/>
        </w:rPr>
        <w:t>。自然大気中ではそのような高い過飽和度はありえないので、</w:t>
      </w:r>
      <w:r w:rsidR="00AC141F">
        <w:rPr>
          <w:rFonts w:hint="eastAsia"/>
        </w:rPr>
        <w:t>水粒は生まれた途端に蒸発してしまうのである</w:t>
      </w:r>
      <w:r>
        <w:rPr>
          <w:rFonts w:hint="eastAsia"/>
        </w:rPr>
        <w:t>。</w:t>
      </w:r>
    </w:p>
    <w:p w:rsidR="00AC141F" w:rsidRDefault="00AC141F" w:rsidP="00721747"/>
    <w:p w:rsidR="008F089E" w:rsidRDefault="008F089E" w:rsidP="00721747">
      <w:r>
        <w:rPr>
          <w:rFonts w:hint="eastAsia"/>
        </w:rPr>
        <w:t>過飽和度</w:t>
      </w:r>
      <w:r>
        <w:rPr>
          <w:rFonts w:hint="eastAsia"/>
        </w:rPr>
        <w:t>1</w:t>
      </w:r>
      <w:r w:rsidR="00AC141F">
        <w:rPr>
          <w:rFonts w:hint="eastAsia"/>
        </w:rPr>
        <w:t>％ほどなら自然大気中でありえるが</w:t>
      </w:r>
      <w:r>
        <w:rPr>
          <w:rFonts w:hint="eastAsia"/>
        </w:rPr>
        <w:t>、この程度の過飽和度で蒸発せずに存在出来る水粒は半径</w:t>
      </w:r>
      <w:r>
        <w:rPr>
          <w:rFonts w:hint="eastAsia"/>
        </w:rPr>
        <w:t>0.1</w:t>
      </w:r>
      <w:r w:rsidR="00AC141F">
        <w:rPr>
          <w:rFonts w:hint="eastAsia"/>
        </w:rPr>
        <w:t>μメートル以上のものである</w:t>
      </w:r>
      <w:r>
        <w:rPr>
          <w:rFonts w:hint="eastAsia"/>
        </w:rPr>
        <w:t>。しかしこのような大きな水粒は</w:t>
      </w:r>
      <w:r>
        <w:rPr>
          <w:rFonts w:hint="eastAsia"/>
        </w:rPr>
        <w:t>1</w:t>
      </w:r>
      <w:r>
        <w:rPr>
          <w:rFonts w:hint="eastAsia"/>
        </w:rPr>
        <w:t>億</w:t>
      </w:r>
      <w:r>
        <w:rPr>
          <w:rFonts w:hint="eastAsia"/>
        </w:rPr>
        <w:t>4000</w:t>
      </w:r>
      <w:r>
        <w:rPr>
          <w:rFonts w:hint="eastAsia"/>
        </w:rPr>
        <w:t>万個の水分子の集団であるため、それだけ多数の水蒸気分子が一瞬に衝突しあってひとかたまりになる確率は</w:t>
      </w:r>
      <w:r>
        <w:rPr>
          <w:rFonts w:hint="eastAsia"/>
        </w:rPr>
        <w:t>0</w:t>
      </w:r>
      <w:r w:rsidR="00AC141F">
        <w:rPr>
          <w:rFonts w:hint="eastAsia"/>
        </w:rPr>
        <w:t>に近い</w:t>
      </w:r>
      <w:r>
        <w:rPr>
          <w:rFonts w:hint="eastAsia"/>
        </w:rPr>
        <w:t>。つまり、何もない</w:t>
      </w:r>
      <w:r w:rsidR="00A95584">
        <w:rPr>
          <w:rFonts w:hint="eastAsia"/>
        </w:rPr>
        <w:t>空気分子だけの</w:t>
      </w:r>
      <w:r>
        <w:rPr>
          <w:rFonts w:hint="eastAsia"/>
        </w:rPr>
        <w:t>大気中</w:t>
      </w:r>
      <w:r w:rsidR="00AC141F">
        <w:rPr>
          <w:rFonts w:hint="eastAsia"/>
        </w:rPr>
        <w:t>ではたとえ過飽和状態になっても水粒は出来ないということになる</w:t>
      </w:r>
      <w:r>
        <w:rPr>
          <w:rFonts w:hint="eastAsia"/>
        </w:rPr>
        <w:t>。</w:t>
      </w:r>
    </w:p>
    <w:p w:rsidR="008F089E" w:rsidRDefault="008F089E" w:rsidP="00721747"/>
    <w:p w:rsidR="0093341C" w:rsidRDefault="00C94ED7" w:rsidP="00E76DE9">
      <w:pPr>
        <w:pStyle w:val="22"/>
      </w:pPr>
      <w:bookmarkStart w:id="7" w:name="_Toc284249965"/>
      <w:r>
        <w:rPr>
          <w:rFonts w:hint="eastAsia"/>
        </w:rPr>
        <w:t>エアロゾルを核とした雲粒の</w:t>
      </w:r>
      <w:r w:rsidR="00AD58DF">
        <w:rPr>
          <w:rFonts w:hint="eastAsia"/>
        </w:rPr>
        <w:t>生成</w:t>
      </w:r>
      <w:bookmarkEnd w:id="7"/>
    </w:p>
    <w:p w:rsidR="00B76EBD" w:rsidRDefault="0093341C" w:rsidP="0093341C">
      <w:r>
        <w:rPr>
          <w:rFonts w:hint="eastAsia"/>
        </w:rPr>
        <w:t>空気中には</w:t>
      </w:r>
      <w:r>
        <w:rPr>
          <w:rFonts w:hint="eastAsia"/>
        </w:rPr>
        <w:t>0.001</w:t>
      </w:r>
      <w:r>
        <w:rPr>
          <w:rFonts w:hint="eastAsia"/>
        </w:rPr>
        <w:t>μメートルから</w:t>
      </w:r>
      <w:r>
        <w:rPr>
          <w:rFonts w:hint="eastAsia"/>
        </w:rPr>
        <w:t>10</w:t>
      </w:r>
      <w:r>
        <w:rPr>
          <w:rFonts w:hint="eastAsia"/>
        </w:rPr>
        <w:t>μメートル程度の大小様</w:t>
      </w:r>
      <w:r w:rsidR="00AC141F">
        <w:rPr>
          <w:rFonts w:hint="eastAsia"/>
        </w:rPr>
        <w:t>々な粒子が浮遊している。この様々な粒子を総称してエアロゾルと呼ぶ</w:t>
      </w:r>
      <w:r>
        <w:rPr>
          <w:rFonts w:hint="eastAsia"/>
        </w:rPr>
        <w:t>。</w:t>
      </w:r>
      <w:r w:rsidR="00E51CAD">
        <w:rPr>
          <w:rFonts w:hint="eastAsia"/>
          <w:noProof/>
        </w:rPr>
        <w:drawing>
          <wp:anchor distT="0" distB="0" distL="114300" distR="114300" simplePos="0" relativeHeight="251662336" behindDoc="0" locked="0" layoutInCell="1" allowOverlap="1">
            <wp:simplePos x="0" y="0"/>
            <wp:positionH relativeFrom="column">
              <wp:posOffset>-42545</wp:posOffset>
            </wp:positionH>
            <wp:positionV relativeFrom="paragraph">
              <wp:posOffset>520700</wp:posOffset>
            </wp:positionV>
            <wp:extent cx="3670935" cy="2447925"/>
            <wp:effectExtent l="19050" t="0" r="5715" b="0"/>
            <wp:wrapSquare wrapText="bothSides"/>
            <wp:docPr id="6" name="図 3" descr="C:\Users\kenichi sonoda\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ichi sonoda\Desktop\IMG.jpg"/>
                    <pic:cNvPicPr>
                      <a:picLocks noChangeAspect="1" noChangeArrowheads="1"/>
                    </pic:cNvPicPr>
                  </pic:nvPicPr>
                  <pic:blipFill>
                    <a:blip r:embed="rId12" cstate="print"/>
                    <a:srcRect/>
                    <a:stretch>
                      <a:fillRect/>
                    </a:stretch>
                  </pic:blipFill>
                  <pic:spPr bwMode="auto">
                    <a:xfrm>
                      <a:off x="0" y="0"/>
                      <a:ext cx="3670935" cy="2447925"/>
                    </a:xfrm>
                    <a:prstGeom prst="rect">
                      <a:avLst/>
                    </a:prstGeom>
                    <a:noFill/>
                    <a:ln w="9525">
                      <a:noFill/>
                      <a:miter lim="800000"/>
                      <a:headEnd/>
                      <a:tailEnd/>
                    </a:ln>
                  </pic:spPr>
                </pic:pic>
              </a:graphicData>
            </a:graphic>
          </wp:anchor>
        </w:drawing>
      </w:r>
      <w:r>
        <w:rPr>
          <w:rFonts w:hint="eastAsia"/>
        </w:rPr>
        <w:t>吸湿性のあるエアロゾルが</w:t>
      </w:r>
      <w:r w:rsidR="00AC141F">
        <w:rPr>
          <w:rFonts w:hint="eastAsia"/>
        </w:rPr>
        <w:t>湿った空気中にあると、水蒸気を吸収して表面が濡れた状態になる</w:t>
      </w:r>
      <w:r>
        <w:rPr>
          <w:rFonts w:hint="eastAsia"/>
        </w:rPr>
        <w:t>。そうなると、エアロゾルが何で</w:t>
      </w:r>
      <w:r w:rsidR="00AC141F">
        <w:rPr>
          <w:rFonts w:hint="eastAsia"/>
        </w:rPr>
        <w:t>出来ているかは関係なしに、その粒子は同径の水粒と同じ働きをする</w:t>
      </w:r>
      <w:r>
        <w:rPr>
          <w:rFonts w:hint="eastAsia"/>
        </w:rPr>
        <w:t>。仮にエアロゾルの半径が</w:t>
      </w:r>
      <w:r>
        <w:rPr>
          <w:rFonts w:hint="eastAsia"/>
        </w:rPr>
        <w:t>0.1</w:t>
      </w:r>
      <w:r>
        <w:rPr>
          <w:rFonts w:hint="eastAsia"/>
        </w:rPr>
        <w:t>μメートルだった場合、水蒸気分子だけの凝集過程では生</w:t>
      </w:r>
      <w:r w:rsidR="00AC141F">
        <w:rPr>
          <w:rFonts w:hint="eastAsia"/>
        </w:rPr>
        <w:t>成が到底出来なかった大きな水粒が最初から与えられることになる</w:t>
      </w:r>
      <w:r>
        <w:rPr>
          <w:rFonts w:hint="eastAsia"/>
        </w:rPr>
        <w:t>。</w:t>
      </w:r>
      <w:r>
        <w:rPr>
          <w:rFonts w:hint="eastAsia"/>
        </w:rPr>
        <w:t>0.1</w:t>
      </w:r>
      <w:r>
        <w:rPr>
          <w:rFonts w:hint="eastAsia"/>
        </w:rPr>
        <w:t>μ</w:t>
      </w:r>
      <w:r>
        <w:rPr>
          <w:rFonts w:hint="eastAsia"/>
        </w:rPr>
        <w:lastRenderedPageBreak/>
        <w:t>メートルというのは先ほど述べたように、自然大気中で起こりうる過飽和度</w:t>
      </w:r>
      <w:r>
        <w:rPr>
          <w:rFonts w:hint="eastAsia"/>
        </w:rPr>
        <w:t>1</w:t>
      </w:r>
      <w:r w:rsidR="00AC141F">
        <w:rPr>
          <w:rFonts w:hint="eastAsia"/>
        </w:rPr>
        <w:t>％に対して平衡状態を保つ半径である</w:t>
      </w:r>
      <w:r>
        <w:rPr>
          <w:rFonts w:hint="eastAsia"/>
        </w:rPr>
        <w:t>。つまり、この粒子の周辺環境が</w:t>
      </w:r>
      <w:r>
        <w:rPr>
          <w:rFonts w:hint="eastAsia"/>
        </w:rPr>
        <w:t>1</w:t>
      </w:r>
      <w:r>
        <w:rPr>
          <w:rFonts w:hint="eastAsia"/>
        </w:rPr>
        <w:t>％の過飽和度を持っていれば、水蒸気分子</w:t>
      </w:r>
      <w:r w:rsidR="00AC141F">
        <w:rPr>
          <w:rFonts w:hint="eastAsia"/>
        </w:rPr>
        <w:t>が次々と粒子の表面に凝結して粒子の半径を増していくことになる</w:t>
      </w:r>
      <w:r>
        <w:rPr>
          <w:rFonts w:hint="eastAsia"/>
        </w:rPr>
        <w:t>。</w:t>
      </w:r>
      <w:r w:rsidR="00E51CAD">
        <w:rPr>
          <w:rFonts w:hint="eastAsia"/>
        </w:rPr>
        <w:t>図に示すように</w:t>
      </w:r>
      <w:r w:rsidR="00AC141F">
        <w:rPr>
          <w:rFonts w:hint="eastAsia"/>
        </w:rPr>
        <w:t>、粒子の半径が大きくなるほど、平衡過飽和度は小さくなっていく</w:t>
      </w:r>
      <w:r w:rsidR="00E51CAD">
        <w:rPr>
          <w:rFonts w:hint="eastAsia"/>
        </w:rPr>
        <w:t>。</w:t>
      </w:r>
      <w:r w:rsidR="00AC141F">
        <w:rPr>
          <w:rFonts w:hint="eastAsia"/>
        </w:rPr>
        <w:t>よって、いったん成長を始めた粒子はどこまでも成長を続ける</w:t>
      </w:r>
      <w:r w:rsidR="00B76EBD">
        <w:rPr>
          <w:rFonts w:hint="eastAsia"/>
        </w:rPr>
        <w:t>。しかし粒子の体積は半径の</w:t>
      </w:r>
      <w:r w:rsidR="00B76EBD">
        <w:rPr>
          <w:rFonts w:hint="eastAsia"/>
        </w:rPr>
        <w:t>3</w:t>
      </w:r>
      <w:r w:rsidR="00B76EBD">
        <w:rPr>
          <w:rFonts w:hint="eastAsia"/>
        </w:rPr>
        <w:t>乗に比例するため、成長が進むほど半径の増加率は小さくなり、半径</w:t>
      </w:r>
      <w:r w:rsidR="00B76EBD">
        <w:rPr>
          <w:rFonts w:hint="eastAsia"/>
        </w:rPr>
        <w:t>10</w:t>
      </w:r>
      <w:r w:rsidR="00AC141F">
        <w:rPr>
          <w:rFonts w:hint="eastAsia"/>
        </w:rPr>
        <w:t>μメートルほどになると成長が止まったように見える</w:t>
      </w:r>
      <w:r w:rsidR="00B76EBD">
        <w:rPr>
          <w:rFonts w:hint="eastAsia"/>
        </w:rPr>
        <w:t>。雲粒の代表的半径が</w:t>
      </w:r>
      <w:r w:rsidR="00B76EBD">
        <w:rPr>
          <w:rFonts w:hint="eastAsia"/>
        </w:rPr>
        <w:t>5</w:t>
      </w:r>
      <w:r w:rsidR="00B76EBD">
        <w:rPr>
          <w:rFonts w:hint="eastAsia"/>
        </w:rPr>
        <w:t>～</w:t>
      </w:r>
      <w:r w:rsidR="00B76EBD">
        <w:rPr>
          <w:rFonts w:hint="eastAsia"/>
        </w:rPr>
        <w:t>10</w:t>
      </w:r>
      <w:r w:rsidR="00B76EBD">
        <w:rPr>
          <w:rFonts w:hint="eastAsia"/>
        </w:rPr>
        <w:t>μメートルなので、雲粒はこれ以上</w:t>
      </w:r>
      <w:r w:rsidR="00AC141F">
        <w:rPr>
          <w:rFonts w:hint="eastAsia"/>
        </w:rPr>
        <w:t>急激には成長しない</w:t>
      </w:r>
      <w:r w:rsidR="00B76EBD">
        <w:rPr>
          <w:rFonts w:hint="eastAsia"/>
        </w:rPr>
        <w:t>。</w:t>
      </w:r>
    </w:p>
    <w:p w:rsidR="00B76EBD" w:rsidRDefault="00B76EBD" w:rsidP="00A95584">
      <w:pPr>
        <w:ind w:firstLineChars="100" w:firstLine="240"/>
      </w:pPr>
      <w:r>
        <w:rPr>
          <w:rFonts w:hint="eastAsia"/>
        </w:rPr>
        <w:t>雲粒生成の</w:t>
      </w:r>
      <w:r w:rsidR="00AC141F">
        <w:rPr>
          <w:rFonts w:hint="eastAsia"/>
        </w:rPr>
        <w:t>初期段階で雲粒の芯となったエアロゾル粒子のことを凝結核という</w:t>
      </w:r>
      <w:r>
        <w:rPr>
          <w:rFonts w:hint="eastAsia"/>
        </w:rPr>
        <w:t>。</w:t>
      </w:r>
      <w:r w:rsidR="00AC141F">
        <w:rPr>
          <w:rFonts w:hint="eastAsia"/>
        </w:rPr>
        <w:t>英語では</w:t>
      </w:r>
      <w:r w:rsidR="00AC141F">
        <w:rPr>
          <w:rFonts w:hint="eastAsia"/>
        </w:rPr>
        <w:t>CCN(</w:t>
      </w:r>
      <w:r w:rsidR="00AC141F" w:rsidRPr="00AC141F">
        <w:rPr>
          <w:rFonts w:cs="Arial"/>
          <w:color w:val="000000"/>
        </w:rPr>
        <w:t>Cloud condensation nuclei</w:t>
      </w:r>
      <w:r w:rsidR="00AC141F">
        <w:rPr>
          <w:rFonts w:hint="eastAsia"/>
        </w:rPr>
        <w:t>)</w:t>
      </w:r>
      <w:r w:rsidR="00AC141F">
        <w:rPr>
          <w:rFonts w:hint="eastAsia"/>
        </w:rPr>
        <w:t>と呼ばれている。</w:t>
      </w:r>
      <w:r>
        <w:rPr>
          <w:rFonts w:hint="eastAsia"/>
        </w:rPr>
        <w:t>前項で述べたように、</w:t>
      </w:r>
      <w:r w:rsidR="00467820">
        <w:rPr>
          <w:rFonts w:hint="eastAsia"/>
        </w:rPr>
        <w:t>大気中</w:t>
      </w:r>
      <w:r w:rsidR="00AC141F">
        <w:rPr>
          <w:rFonts w:hint="eastAsia"/>
        </w:rPr>
        <w:t>に何もない場合、大気がいくら過飽和状態になっても雲は発生しない。凝結核は雲粒生成になくてはならないものである</w:t>
      </w:r>
      <w:r w:rsidR="00467820">
        <w:rPr>
          <w:rFonts w:hint="eastAsia"/>
        </w:rPr>
        <w:t>。</w:t>
      </w:r>
    </w:p>
    <w:p w:rsidR="00467820" w:rsidRDefault="00467820" w:rsidP="0093341C"/>
    <w:p w:rsidR="00AD58DF" w:rsidRDefault="00467820" w:rsidP="00E76DE9">
      <w:pPr>
        <w:pStyle w:val="22"/>
      </w:pPr>
      <w:bookmarkStart w:id="8" w:name="_Toc284249966"/>
      <w:r>
        <w:rPr>
          <w:rFonts w:hint="eastAsia"/>
        </w:rPr>
        <w:t>宇宙線による大気のイオン化</w:t>
      </w:r>
      <w:r w:rsidR="009F4B39">
        <w:rPr>
          <w:rFonts w:hint="eastAsia"/>
        </w:rPr>
        <w:t>と拡散霧箱</w:t>
      </w:r>
      <w:bookmarkEnd w:id="8"/>
    </w:p>
    <w:p w:rsidR="009F4B39" w:rsidRDefault="00AD58DF" w:rsidP="009F4B39">
      <w:r>
        <w:rPr>
          <w:rFonts w:hint="eastAsia"/>
        </w:rPr>
        <w:t>今回の研究の目的は、宇宙線によって生成されたイオンが</w:t>
      </w:r>
      <w:r w:rsidR="007C15F8">
        <w:rPr>
          <w:rFonts w:hint="eastAsia"/>
        </w:rPr>
        <w:t>、</w:t>
      </w:r>
      <w:r w:rsidR="00081713">
        <w:rPr>
          <w:rFonts w:hint="eastAsia"/>
        </w:rPr>
        <w:t>前項で述べた凝結核となり</w:t>
      </w:r>
      <w:r w:rsidR="00AC141F">
        <w:rPr>
          <w:rFonts w:hint="eastAsia"/>
        </w:rPr>
        <w:t>、</w:t>
      </w:r>
      <w:r w:rsidR="007C15F8">
        <w:rPr>
          <w:rFonts w:hint="eastAsia"/>
        </w:rPr>
        <w:t>雲粒となりえる</w:t>
      </w:r>
      <w:r w:rsidR="00081713">
        <w:rPr>
          <w:rFonts w:hint="eastAsia"/>
        </w:rPr>
        <w:t>霧を生成するかを</w:t>
      </w:r>
      <w:r w:rsidR="00AC141F">
        <w:rPr>
          <w:rFonts w:hint="eastAsia"/>
        </w:rPr>
        <w:t>調べることである</w:t>
      </w:r>
      <w:r>
        <w:rPr>
          <w:rFonts w:hint="eastAsia"/>
        </w:rPr>
        <w:t>。</w:t>
      </w:r>
      <w:r w:rsidR="009F4B39">
        <w:rPr>
          <w:rFonts w:hint="eastAsia"/>
        </w:rPr>
        <w:t>こ</w:t>
      </w:r>
      <w:r w:rsidR="00AC141F">
        <w:rPr>
          <w:rFonts w:hint="eastAsia"/>
        </w:rPr>
        <w:t>れを調べるために大気上空の過飽和状態を人工的に作る必要がある。そこで使用するのが拡散霧箱である</w:t>
      </w:r>
      <w:r w:rsidR="009F4B39">
        <w:rPr>
          <w:rFonts w:hint="eastAsia"/>
        </w:rPr>
        <w:t>。</w:t>
      </w:r>
    </w:p>
    <w:p w:rsidR="00E676D6" w:rsidRPr="00AD58DF" w:rsidRDefault="00E676D6" w:rsidP="009F4B39"/>
    <w:p w:rsidR="00D654F8" w:rsidRDefault="00081713" w:rsidP="00D654F8">
      <w:r>
        <w:rPr>
          <w:noProof/>
        </w:rPr>
        <w:drawing>
          <wp:anchor distT="0" distB="0" distL="114300" distR="114300" simplePos="0" relativeHeight="251659263" behindDoc="0" locked="0" layoutInCell="1" allowOverlap="1">
            <wp:simplePos x="0" y="0"/>
            <wp:positionH relativeFrom="column">
              <wp:posOffset>-137160</wp:posOffset>
            </wp:positionH>
            <wp:positionV relativeFrom="paragraph">
              <wp:posOffset>1168400</wp:posOffset>
            </wp:positionV>
            <wp:extent cx="5690870" cy="2524125"/>
            <wp:effectExtent l="19050" t="0" r="5080" b="0"/>
            <wp:wrapSquare wrapText="bothSides"/>
            <wp:docPr id="8" name="図 1" descr="C:\Users\kenichi\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ichi\Desktop\無題.jpg"/>
                    <pic:cNvPicPr>
                      <a:picLocks noChangeAspect="1" noChangeArrowheads="1"/>
                    </pic:cNvPicPr>
                  </pic:nvPicPr>
                  <pic:blipFill>
                    <a:blip r:embed="rId13" cstate="print"/>
                    <a:srcRect/>
                    <a:stretch>
                      <a:fillRect/>
                    </a:stretch>
                  </pic:blipFill>
                  <pic:spPr bwMode="auto">
                    <a:xfrm>
                      <a:off x="0" y="0"/>
                      <a:ext cx="5690870" cy="2524125"/>
                    </a:xfrm>
                    <a:prstGeom prst="rect">
                      <a:avLst/>
                    </a:prstGeom>
                    <a:noFill/>
                    <a:ln w="9525">
                      <a:noFill/>
                      <a:miter lim="800000"/>
                      <a:headEnd/>
                      <a:tailEnd/>
                    </a:ln>
                  </pic:spPr>
                </pic:pic>
              </a:graphicData>
            </a:graphic>
          </wp:anchor>
        </w:drawing>
      </w:r>
      <w:r>
        <w:rPr>
          <w:rFonts w:hint="eastAsia"/>
        </w:rPr>
        <w:t>密閉した拡</w:t>
      </w:r>
      <w:r w:rsidR="00E676D6">
        <w:rPr>
          <w:rFonts w:hint="eastAsia"/>
        </w:rPr>
        <w:t>散霧箱の下部をドライアイスで冷やし、図のような温度勾配を作る。霧箱上部で蒸発した蒸気はゆっくりと下へ向かうが、温度勾配があるため下部に過飽和状態となる区間が出来る</w:t>
      </w:r>
      <w:r w:rsidR="007C15F8">
        <w:rPr>
          <w:rFonts w:hint="eastAsia"/>
        </w:rPr>
        <w:t>。ここに</w:t>
      </w:r>
      <w:r w:rsidR="00E676D6">
        <w:rPr>
          <w:rFonts w:hint="eastAsia"/>
        </w:rPr>
        <w:t>宇宙線が入射すると、宇宙線が軌道上の電子を弾きイオンを生成する</w:t>
      </w:r>
      <w:r w:rsidR="007C15F8">
        <w:rPr>
          <w:rFonts w:hint="eastAsia"/>
        </w:rPr>
        <w:t>。このイオンが凝結核となる</w:t>
      </w:r>
      <w:r w:rsidR="00E676D6">
        <w:rPr>
          <w:rFonts w:hint="eastAsia"/>
        </w:rPr>
        <w:t>かどうかを観測することにした</w:t>
      </w:r>
      <w:r w:rsidR="00FA178F">
        <w:rPr>
          <w:rFonts w:hint="eastAsia"/>
        </w:rPr>
        <w:t>。</w:t>
      </w:r>
    </w:p>
    <w:p w:rsidR="00D654F8" w:rsidRPr="00D654F8" w:rsidRDefault="00D654F8" w:rsidP="00D654F8"/>
    <w:p w:rsidR="00D654F8" w:rsidRPr="00D654F8" w:rsidRDefault="00E676D6" w:rsidP="00D654F8">
      <w:pPr>
        <w:pStyle w:val="ad"/>
        <w:rPr>
          <w:sz w:val="48"/>
          <w:szCs w:val="48"/>
        </w:rPr>
      </w:pPr>
      <w:bookmarkStart w:id="9" w:name="_Toc284249967"/>
      <w:r w:rsidRPr="00D654F8">
        <w:rPr>
          <w:rFonts w:hint="eastAsia"/>
          <w:sz w:val="48"/>
          <w:szCs w:val="48"/>
        </w:rPr>
        <w:t>3.</w:t>
      </w:r>
      <w:r w:rsidRPr="00D654F8">
        <w:rPr>
          <w:rFonts w:hint="eastAsia"/>
          <w:sz w:val="48"/>
          <w:szCs w:val="48"/>
        </w:rPr>
        <w:t>装置内のエアロゾル粒子の数の測定</w:t>
      </w:r>
      <w:bookmarkEnd w:id="9"/>
    </w:p>
    <w:p w:rsidR="00D654F8" w:rsidRDefault="00D654F8" w:rsidP="00606421"/>
    <w:p w:rsidR="00606421" w:rsidRDefault="00E676D6" w:rsidP="00606421">
      <w:r>
        <w:rPr>
          <w:rFonts w:hint="eastAsia"/>
        </w:rPr>
        <w:t>エアロゾルを介在せず宇宙線が生成したイオンが凝結核になって霧を作るこ</w:t>
      </w:r>
      <w:r w:rsidR="00A95584">
        <w:rPr>
          <w:rFonts w:hint="eastAsia"/>
        </w:rPr>
        <w:t>とを示すために、霧箱内を純粋空気で満たした</w:t>
      </w:r>
      <w:r>
        <w:rPr>
          <w:rFonts w:hint="eastAsia"/>
        </w:rPr>
        <w:t>実験を行った。</w:t>
      </w:r>
      <w:r w:rsidR="00606421">
        <w:rPr>
          <w:rFonts w:hint="eastAsia"/>
        </w:rPr>
        <w:t>霧箱内にエアロゾル</w:t>
      </w:r>
      <w:r>
        <w:rPr>
          <w:rFonts w:hint="eastAsia"/>
        </w:rPr>
        <w:t>が入っていないかどうかを確かめるためにエアロゾル粒子数の測定を行った。ここでは測定に使う二つの装置の説明をする</w:t>
      </w:r>
      <w:r w:rsidR="00606421">
        <w:rPr>
          <w:rFonts w:hint="eastAsia"/>
        </w:rPr>
        <w:t>。</w:t>
      </w:r>
    </w:p>
    <w:p w:rsidR="00606421" w:rsidRDefault="00606421" w:rsidP="00606421"/>
    <w:p w:rsidR="000A3DC7" w:rsidRDefault="000D6A83" w:rsidP="000A3DC7">
      <w:pPr>
        <w:pStyle w:val="31"/>
      </w:pPr>
      <w:bookmarkStart w:id="10" w:name="_Toc284249968"/>
      <w:r w:rsidRPr="000A3DC7">
        <w:rPr>
          <w:rFonts w:hint="eastAsia"/>
        </w:rPr>
        <w:t>凝縮粒子計数器</w:t>
      </w:r>
      <w:r w:rsidR="00606421" w:rsidRPr="000A3DC7">
        <w:rPr>
          <w:rFonts w:hint="eastAsia"/>
        </w:rPr>
        <w:t>(</w:t>
      </w:r>
      <w:r w:rsidRPr="000A3DC7">
        <w:rPr>
          <w:rFonts w:hint="eastAsia"/>
        </w:rPr>
        <w:t>Condensation Particle Counter</w:t>
      </w:r>
      <w:r w:rsidR="00606421" w:rsidRPr="000A3DC7">
        <w:rPr>
          <w:rFonts w:hint="eastAsia"/>
        </w:rPr>
        <w:t>)</w:t>
      </w:r>
      <w:bookmarkEnd w:id="10"/>
    </w:p>
    <w:p w:rsidR="000A3DC7" w:rsidRDefault="000A3DC7" w:rsidP="000A3DC7"/>
    <w:p w:rsidR="000A3DC7" w:rsidRDefault="000A3DC7" w:rsidP="000A3DC7">
      <w:r>
        <w:rPr>
          <w:rFonts w:hint="eastAsia"/>
        </w:rPr>
        <w:t>凝縮粒子計数器（以下</w:t>
      </w:r>
      <w:r>
        <w:rPr>
          <w:rFonts w:hint="eastAsia"/>
        </w:rPr>
        <w:t>CPC</w:t>
      </w:r>
      <w:r w:rsidR="00E676D6">
        <w:rPr>
          <w:rFonts w:hint="eastAsia"/>
        </w:rPr>
        <w:t>）は、個数濃度測定法として最も一般的な光散乱法を用いている</w:t>
      </w:r>
      <w:r>
        <w:rPr>
          <w:rFonts w:hint="eastAsia"/>
        </w:rPr>
        <w:t>。この方法は、レーザー光などの光源を収束レンズ等で絞り、この焦点位置に</w:t>
      </w:r>
      <w:r w:rsidR="00BF4CA3">
        <w:rPr>
          <w:rFonts w:hint="eastAsia"/>
        </w:rPr>
        <w:t>粒子を導入して、各粒子から</w:t>
      </w:r>
      <w:r w:rsidR="00E676D6">
        <w:rPr>
          <w:rFonts w:hint="eastAsia"/>
        </w:rPr>
        <w:t>の散乱光の強度を測定する</w:t>
      </w:r>
      <w:r w:rsidR="00BF4CA3">
        <w:rPr>
          <w:rFonts w:hint="eastAsia"/>
        </w:rPr>
        <w:t>。こ</w:t>
      </w:r>
      <w:r w:rsidR="00E676D6">
        <w:rPr>
          <w:rFonts w:hint="eastAsia"/>
        </w:rPr>
        <w:t>の散乱光の強度は粒径に対して一義的に関連づけることは出来ないが</w:t>
      </w:r>
      <w:r w:rsidR="00BF4CA3">
        <w:rPr>
          <w:rFonts w:hint="eastAsia"/>
        </w:rPr>
        <w:t>、標準となる校正粒子の光散乱強度求めておくことによって、校正粒子の</w:t>
      </w:r>
      <w:r w:rsidR="00E676D6">
        <w:rPr>
          <w:rFonts w:hint="eastAsia"/>
        </w:rPr>
        <w:t>光散乱強度に換算した粒径以上の粒子個数濃度を求めることが出来る</w:t>
      </w:r>
      <w:r w:rsidR="00BF4CA3">
        <w:rPr>
          <w:rFonts w:hint="eastAsia"/>
        </w:rPr>
        <w:t>。</w:t>
      </w:r>
    </w:p>
    <w:p w:rsidR="00E676D6" w:rsidRDefault="00E676D6" w:rsidP="000A3DC7"/>
    <w:p w:rsidR="00026FC6" w:rsidRDefault="00BF4CA3" w:rsidP="000A3DC7">
      <w:r>
        <w:rPr>
          <w:rFonts w:hint="eastAsia"/>
        </w:rPr>
        <w:t>加えて、</w:t>
      </w:r>
      <w:r>
        <w:rPr>
          <w:rFonts w:hint="eastAsia"/>
        </w:rPr>
        <w:t>CPC</w:t>
      </w:r>
      <w:r w:rsidR="00E676D6">
        <w:rPr>
          <w:rFonts w:hint="eastAsia"/>
        </w:rPr>
        <w:t>は小さい粒子でも観測出来る仕組みがある</w:t>
      </w:r>
      <w:r>
        <w:rPr>
          <w:rFonts w:hint="eastAsia"/>
        </w:rPr>
        <w:t>。まず</w:t>
      </w:r>
      <w:r>
        <w:rPr>
          <w:rFonts w:hint="eastAsia"/>
        </w:rPr>
        <w:t>CPC</w:t>
      </w:r>
      <w:r>
        <w:rPr>
          <w:rFonts w:hint="eastAsia"/>
        </w:rPr>
        <w:t>に入ったサンプルエアは</w:t>
      </w:r>
      <w:r>
        <w:rPr>
          <w:rFonts w:hint="eastAsia"/>
        </w:rPr>
        <w:t>35</w:t>
      </w:r>
      <w:r>
        <w:rPr>
          <w:rFonts w:hint="eastAsia"/>
        </w:rPr>
        <w:t>度に加</w:t>
      </w:r>
      <w:r w:rsidR="00E676D6">
        <w:rPr>
          <w:rFonts w:hint="eastAsia"/>
        </w:rPr>
        <w:t>熱されている飽和機チャンバーに入り、ブタノール蒸気で飽和される</w:t>
      </w:r>
      <w:r>
        <w:rPr>
          <w:rFonts w:hint="eastAsia"/>
        </w:rPr>
        <w:t>。このブタノール蒸気とエアロゾル粒子は</w:t>
      </w:r>
      <w:r>
        <w:rPr>
          <w:rFonts w:hint="eastAsia"/>
        </w:rPr>
        <w:t>10</w:t>
      </w:r>
      <w:r>
        <w:rPr>
          <w:rFonts w:hint="eastAsia"/>
        </w:rPr>
        <w:t>度に冷却された凝縮ユニットに入り、ブタノール蒸気はエアロゾルに核生成のように</w:t>
      </w:r>
      <w:r w:rsidR="00E676D6">
        <w:rPr>
          <w:rFonts w:hint="eastAsia"/>
        </w:rPr>
        <w:t>凝縮する</w:t>
      </w:r>
      <w:r>
        <w:rPr>
          <w:rFonts w:hint="eastAsia"/>
        </w:rPr>
        <w:t>。この工程で粒子の大きさを</w:t>
      </w:r>
      <w:r>
        <w:rPr>
          <w:rFonts w:hint="eastAsia"/>
        </w:rPr>
        <w:t>10</w:t>
      </w:r>
      <w:r>
        <w:rPr>
          <w:rFonts w:hint="eastAsia"/>
        </w:rPr>
        <w:t>μメートル程に太らせるこ</w:t>
      </w:r>
      <w:r w:rsidR="00E676D6">
        <w:rPr>
          <w:rFonts w:hint="eastAsia"/>
        </w:rPr>
        <w:t>とが出来るので、小さい粒子でも光散乱法式で検出することが出来る</w:t>
      </w:r>
      <w:r>
        <w:rPr>
          <w:rFonts w:hint="eastAsia"/>
        </w:rPr>
        <w:t>。</w:t>
      </w:r>
    </w:p>
    <w:p w:rsidR="00026FC6" w:rsidRDefault="00A95584">
      <w:pPr>
        <w:widowControl/>
        <w:jc w:val="left"/>
      </w:pPr>
      <w:r>
        <w:rPr>
          <w:noProof/>
        </w:rPr>
        <w:drawing>
          <wp:anchor distT="0" distB="0" distL="114300" distR="114300" simplePos="0" relativeHeight="251665408" behindDoc="0" locked="0" layoutInCell="1" allowOverlap="1">
            <wp:simplePos x="0" y="0"/>
            <wp:positionH relativeFrom="column">
              <wp:posOffset>15240</wp:posOffset>
            </wp:positionH>
            <wp:positionV relativeFrom="paragraph">
              <wp:posOffset>25400</wp:posOffset>
            </wp:positionV>
            <wp:extent cx="3105150" cy="2799715"/>
            <wp:effectExtent l="1905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05150" cy="2799715"/>
                    </a:xfrm>
                    <a:prstGeom prst="rect">
                      <a:avLst/>
                    </a:prstGeom>
                    <a:noFill/>
                    <a:ln w="9525">
                      <a:noFill/>
                      <a:miter lim="800000"/>
                      <a:headEnd/>
                      <a:tailEnd/>
                    </a:ln>
                  </pic:spPr>
                </pic:pic>
              </a:graphicData>
            </a:graphic>
          </wp:anchor>
        </w:drawing>
      </w:r>
      <w:r w:rsidR="00026FC6">
        <w:br w:type="page"/>
      </w:r>
    </w:p>
    <w:p w:rsidR="000D6A83" w:rsidRDefault="00026FC6" w:rsidP="00026FC6">
      <w:pPr>
        <w:pStyle w:val="31"/>
      </w:pPr>
      <w:bookmarkStart w:id="11" w:name="_Toc284249969"/>
      <w:r>
        <w:rPr>
          <w:rFonts w:hint="eastAsia"/>
        </w:rPr>
        <w:lastRenderedPageBreak/>
        <w:t>微分型電気移動度</w:t>
      </w:r>
      <w:r w:rsidR="000D6A83">
        <w:rPr>
          <w:rFonts w:hint="eastAsia"/>
        </w:rPr>
        <w:t>分析器</w:t>
      </w:r>
      <w:r w:rsidR="000D6A83">
        <w:rPr>
          <w:rFonts w:hint="eastAsia"/>
        </w:rPr>
        <w:t xml:space="preserve">(Differential </w:t>
      </w:r>
      <w:r w:rsidR="000E54C1">
        <w:rPr>
          <w:rFonts w:hint="eastAsia"/>
        </w:rPr>
        <w:t>M</w:t>
      </w:r>
      <w:r w:rsidR="000D6A83">
        <w:rPr>
          <w:rFonts w:hint="eastAsia"/>
        </w:rPr>
        <w:t xml:space="preserve">obility </w:t>
      </w:r>
      <w:r w:rsidR="000E54C1">
        <w:rPr>
          <w:rFonts w:hint="eastAsia"/>
        </w:rPr>
        <w:t>A</w:t>
      </w:r>
      <w:r w:rsidR="000D6A83">
        <w:rPr>
          <w:rFonts w:hint="eastAsia"/>
        </w:rPr>
        <w:t>nalyzer)</w:t>
      </w:r>
      <w:bookmarkEnd w:id="11"/>
    </w:p>
    <w:p w:rsidR="000D6A83" w:rsidRPr="000E54C1" w:rsidRDefault="000D6A83" w:rsidP="000D6A83"/>
    <w:p w:rsidR="00BF4CA3" w:rsidRDefault="000D6A83" w:rsidP="000D6A83">
      <w:r>
        <w:rPr>
          <w:rFonts w:hint="eastAsia"/>
        </w:rPr>
        <w:t>正電場中におかれた帯電エアロゾル粒子の電場方向速度が粒子の電気移動度に比例することを利用して、粒</w:t>
      </w:r>
      <w:r w:rsidR="00E676D6">
        <w:rPr>
          <w:rFonts w:hint="eastAsia"/>
        </w:rPr>
        <w:t>子をその電気移動度に応じて分級する技術を電気移動度分析という</w:t>
      </w:r>
      <w:r>
        <w:rPr>
          <w:rFonts w:hint="eastAsia"/>
        </w:rPr>
        <w:t>。微分型電気移動度分析器</w:t>
      </w:r>
      <w:r w:rsidR="000E54C1">
        <w:rPr>
          <w:rFonts w:hint="eastAsia"/>
        </w:rPr>
        <w:t>(</w:t>
      </w:r>
      <w:r w:rsidR="000E54C1">
        <w:rPr>
          <w:rFonts w:hint="eastAsia"/>
        </w:rPr>
        <w:t>以下</w:t>
      </w:r>
      <w:r w:rsidR="000E54C1">
        <w:rPr>
          <w:rFonts w:hint="eastAsia"/>
        </w:rPr>
        <w:t>DMA)</w:t>
      </w:r>
      <w:r>
        <w:rPr>
          <w:rFonts w:hint="eastAsia"/>
        </w:rPr>
        <w:t>は、図のような同軸二重筒型の電極を利用して、一定の狭い範囲の電気移動度をもつ粒子のみを外</w:t>
      </w:r>
      <w:r w:rsidR="00E676D6">
        <w:rPr>
          <w:rFonts w:hint="eastAsia"/>
        </w:rPr>
        <w:t>に取り出せるようにした装置である</w:t>
      </w:r>
      <w:r>
        <w:rPr>
          <w:rFonts w:hint="eastAsia"/>
        </w:rPr>
        <w:t>。</w:t>
      </w:r>
    </w:p>
    <w:p w:rsidR="00E676D6" w:rsidRDefault="00E676D6" w:rsidP="000D6A83"/>
    <w:p w:rsidR="000E54C1" w:rsidRDefault="000D6A83" w:rsidP="000D6A83">
      <w:r>
        <w:rPr>
          <w:rFonts w:hint="eastAsia"/>
        </w:rPr>
        <w:t>粒子はまず</w:t>
      </w:r>
      <w:r>
        <w:rPr>
          <w:rFonts w:hint="eastAsia"/>
        </w:rPr>
        <w:t>Am</w:t>
      </w:r>
      <w:r>
        <w:rPr>
          <w:rFonts w:hint="eastAsia"/>
        </w:rPr>
        <w:t>、</w:t>
      </w:r>
      <w:r>
        <w:rPr>
          <w:rFonts w:hint="eastAsia"/>
        </w:rPr>
        <w:t>Kr</w:t>
      </w:r>
      <w:r>
        <w:rPr>
          <w:rFonts w:hint="eastAsia"/>
        </w:rPr>
        <w:t>などの放射線源を用いた粒子荷電器に通されて平衡帯電状態とされた後、外</w:t>
      </w:r>
      <w:r w:rsidR="00E676D6">
        <w:rPr>
          <w:rFonts w:hint="eastAsia"/>
        </w:rPr>
        <w:t>側電極上部に設けられた円環状のスリットを通じて電極に導入される</w:t>
      </w:r>
      <w:r>
        <w:rPr>
          <w:rFonts w:hint="eastAsia"/>
        </w:rPr>
        <w:t>。電極間にはシースエアと呼ばれる粒子を含まない清浄空気が流されていて、帯電</w:t>
      </w:r>
      <w:r w:rsidR="00E676D6">
        <w:rPr>
          <w:rFonts w:hint="eastAsia"/>
        </w:rPr>
        <w:t>粒子はシースエア中を電気移動度に応じて異なる軌跡の上を運動する</w:t>
      </w:r>
      <w:r>
        <w:rPr>
          <w:rFonts w:hint="eastAsia"/>
        </w:rPr>
        <w:t>。</w:t>
      </w:r>
      <w:r w:rsidR="000E54C1">
        <w:rPr>
          <w:rFonts w:hint="eastAsia"/>
        </w:rPr>
        <w:t>内側電極の下流側に設けられた狭いスリットより取り出された空気中には</w:t>
      </w:r>
      <w:r w:rsidR="00E676D6">
        <w:rPr>
          <w:rFonts w:hint="eastAsia"/>
        </w:rPr>
        <w:t>、特定の範囲の電気移動度を有する粒子のみが含まれることになる</w:t>
      </w:r>
      <w:r w:rsidR="000E54C1">
        <w:rPr>
          <w:rFonts w:hint="eastAsia"/>
        </w:rPr>
        <w:t>。</w:t>
      </w:r>
    </w:p>
    <w:p w:rsidR="000E54C1" w:rsidRDefault="000E54C1" w:rsidP="000D6A83">
      <w:r>
        <w:rPr>
          <w:rFonts w:hint="eastAsia"/>
        </w:rPr>
        <w:t>平衡帯電状態での帯電数分布</w:t>
      </w:r>
      <w:r>
        <w:rPr>
          <w:rFonts w:hint="eastAsia"/>
        </w:rPr>
        <w:t>(</w:t>
      </w:r>
      <w:r>
        <w:rPr>
          <w:rFonts w:hint="eastAsia"/>
        </w:rPr>
        <w:t>粒径ごとの帯電数の割合</w:t>
      </w:r>
      <w:r>
        <w:rPr>
          <w:rFonts w:hint="eastAsia"/>
        </w:rPr>
        <w:t>)</w:t>
      </w:r>
      <w:r>
        <w:rPr>
          <w:rFonts w:hint="eastAsia"/>
        </w:rPr>
        <w:t>が知られていることを利</w:t>
      </w:r>
      <w:r w:rsidR="00E676D6">
        <w:rPr>
          <w:rFonts w:hint="eastAsia"/>
        </w:rPr>
        <w:t>用して、観測した電気移動度分布を粒径分布に変換することが出来る</w:t>
      </w:r>
      <w:r>
        <w:rPr>
          <w:rFonts w:hint="eastAsia"/>
        </w:rPr>
        <w:t>。</w:t>
      </w:r>
    </w:p>
    <w:p w:rsidR="000E54C1" w:rsidRDefault="000E54C1" w:rsidP="000D6A83">
      <w:r>
        <w:rPr>
          <w:rFonts w:hint="eastAsia"/>
          <w:noProof/>
        </w:rPr>
        <w:drawing>
          <wp:anchor distT="0" distB="0" distL="114300" distR="114300" simplePos="0" relativeHeight="251666432" behindDoc="0" locked="0" layoutInCell="1" allowOverlap="1">
            <wp:simplePos x="0" y="0"/>
            <wp:positionH relativeFrom="column">
              <wp:posOffset>53340</wp:posOffset>
            </wp:positionH>
            <wp:positionV relativeFrom="paragraph">
              <wp:posOffset>196850</wp:posOffset>
            </wp:positionV>
            <wp:extent cx="3237230" cy="3552825"/>
            <wp:effectExtent l="19050" t="0" r="1270" b="0"/>
            <wp:wrapSquare wrapText="bothSides"/>
            <wp:docPr id="2" name="図 2" descr="G:\図\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図\IMG.jpg"/>
                    <pic:cNvPicPr>
                      <a:picLocks noChangeAspect="1" noChangeArrowheads="1"/>
                    </pic:cNvPicPr>
                  </pic:nvPicPr>
                  <pic:blipFill>
                    <a:blip r:embed="rId15" cstate="print"/>
                    <a:srcRect/>
                    <a:stretch>
                      <a:fillRect/>
                    </a:stretch>
                  </pic:blipFill>
                  <pic:spPr bwMode="auto">
                    <a:xfrm>
                      <a:off x="0" y="0"/>
                      <a:ext cx="3237230" cy="3552825"/>
                    </a:xfrm>
                    <a:prstGeom prst="rect">
                      <a:avLst/>
                    </a:prstGeom>
                    <a:noFill/>
                    <a:ln w="9525">
                      <a:noFill/>
                      <a:miter lim="800000"/>
                      <a:headEnd/>
                      <a:tailEnd/>
                    </a:ln>
                  </pic:spPr>
                </pic:pic>
              </a:graphicData>
            </a:graphic>
          </wp:anchor>
        </w:drawing>
      </w:r>
    </w:p>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p w:rsidR="000E54C1" w:rsidRDefault="000E54C1" w:rsidP="000D6A83">
      <w:r>
        <w:rPr>
          <w:rFonts w:hint="eastAsia"/>
        </w:rPr>
        <w:t>DMA</w:t>
      </w:r>
      <w:r>
        <w:rPr>
          <w:rFonts w:hint="eastAsia"/>
        </w:rPr>
        <w:t>と</w:t>
      </w:r>
      <w:r>
        <w:rPr>
          <w:rFonts w:hint="eastAsia"/>
        </w:rPr>
        <w:t>CPC</w:t>
      </w:r>
      <w:r>
        <w:rPr>
          <w:rFonts w:hint="eastAsia"/>
        </w:rPr>
        <w:t>を組み合わせることによって、霧箱内に含まれるエアロゾルの粒径分布と、それぞれの大きさの粒子がいくつ含まれているかを測定することが</w:t>
      </w:r>
      <w:r w:rsidR="00E676D6">
        <w:rPr>
          <w:rFonts w:hint="eastAsia"/>
        </w:rPr>
        <w:t>できるため、装置内の合計エアロゾル数を求めることが出来る</w:t>
      </w:r>
      <w:r>
        <w:rPr>
          <w:rFonts w:hint="eastAsia"/>
        </w:rPr>
        <w:t>。</w:t>
      </w:r>
    </w:p>
    <w:p w:rsidR="00A13991" w:rsidRDefault="00E676D6" w:rsidP="00A13991">
      <w:pPr>
        <w:pStyle w:val="ad"/>
      </w:pPr>
      <w:bookmarkStart w:id="12" w:name="_Toc284249970"/>
      <w:r>
        <w:rPr>
          <w:rFonts w:hint="eastAsia"/>
        </w:rPr>
        <w:lastRenderedPageBreak/>
        <w:t>4.</w:t>
      </w:r>
      <w:r>
        <w:rPr>
          <w:rFonts w:hint="eastAsia"/>
        </w:rPr>
        <w:t>霧生成の実験方法</w:t>
      </w:r>
      <w:bookmarkEnd w:id="12"/>
    </w:p>
    <w:p w:rsidR="00A13991" w:rsidRDefault="00A13991" w:rsidP="00A13991"/>
    <w:p w:rsidR="00A13991" w:rsidRDefault="00A13991" w:rsidP="00A13991">
      <w:pPr>
        <w:pStyle w:val="af"/>
      </w:pPr>
      <w:bookmarkStart w:id="13" w:name="_Toc284249971"/>
      <w:r>
        <w:rPr>
          <w:rFonts w:hint="eastAsia"/>
        </w:rPr>
        <w:t>実験装置</w:t>
      </w:r>
      <w:bookmarkEnd w:id="13"/>
    </w:p>
    <w:p w:rsidR="00DE74EF" w:rsidRDefault="00A13991" w:rsidP="00A13991">
      <w:pPr>
        <w:rPr>
          <w:b/>
        </w:rPr>
      </w:pPr>
      <w:r w:rsidRPr="00A13991">
        <w:rPr>
          <w:rFonts w:hint="eastAsia"/>
          <w:b/>
        </w:rPr>
        <w:t>拡散霧箱</w:t>
      </w:r>
    </w:p>
    <w:p w:rsidR="00DE74EF" w:rsidRDefault="00DE74EF">
      <w:pPr>
        <w:widowControl/>
        <w:jc w:val="left"/>
        <w:rPr>
          <w:b/>
        </w:rPr>
      </w:pPr>
      <w:r>
        <w:rPr>
          <w:b/>
          <w:noProof/>
        </w:rPr>
        <w:drawing>
          <wp:anchor distT="0" distB="0" distL="114300" distR="114300" simplePos="0" relativeHeight="251669504" behindDoc="1" locked="0" layoutInCell="1" allowOverlap="1">
            <wp:simplePos x="0" y="0"/>
            <wp:positionH relativeFrom="column">
              <wp:posOffset>5715</wp:posOffset>
            </wp:positionH>
            <wp:positionV relativeFrom="paragraph">
              <wp:posOffset>53975</wp:posOffset>
            </wp:positionV>
            <wp:extent cx="3819525" cy="2857500"/>
            <wp:effectExtent l="19050" t="0" r="9525" b="0"/>
            <wp:wrapNone/>
            <wp:docPr id="14" name="図 8" descr="G:\発表用\R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発表用\RIMG0022.jpg"/>
                    <pic:cNvPicPr>
                      <a:picLocks noChangeAspect="1" noChangeArrowheads="1"/>
                    </pic:cNvPicPr>
                  </pic:nvPicPr>
                  <pic:blipFill>
                    <a:blip r:embed="rId16" cstate="print"/>
                    <a:srcRect/>
                    <a:stretch>
                      <a:fillRect/>
                    </a:stretch>
                  </pic:blipFill>
                  <pic:spPr bwMode="auto">
                    <a:xfrm>
                      <a:off x="0" y="0"/>
                      <a:ext cx="3819525" cy="2857500"/>
                    </a:xfrm>
                    <a:prstGeom prst="rect">
                      <a:avLst/>
                    </a:prstGeom>
                    <a:noFill/>
                    <a:ln w="9525">
                      <a:noFill/>
                      <a:miter lim="800000"/>
                      <a:headEnd/>
                      <a:tailEnd/>
                    </a:ln>
                  </pic:spPr>
                </pic:pic>
              </a:graphicData>
            </a:graphic>
          </wp:anchor>
        </w:drawing>
      </w:r>
      <w:r>
        <w:rPr>
          <w:b/>
          <w:noProof/>
        </w:rPr>
        <w:drawing>
          <wp:anchor distT="0" distB="0" distL="114300" distR="114300" simplePos="0" relativeHeight="251670528" behindDoc="0" locked="0" layoutInCell="1" allowOverlap="1">
            <wp:simplePos x="0" y="0"/>
            <wp:positionH relativeFrom="column">
              <wp:posOffset>5715</wp:posOffset>
            </wp:positionH>
            <wp:positionV relativeFrom="paragraph">
              <wp:posOffset>2968625</wp:posOffset>
            </wp:positionV>
            <wp:extent cx="2127250" cy="3981450"/>
            <wp:effectExtent l="19050" t="0" r="6350" b="0"/>
            <wp:wrapSquare wrapText="bothSides"/>
            <wp:docPr id="15" name="図 9" descr="G:\図\装置図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図\装置図3.1.jpg"/>
                    <pic:cNvPicPr>
                      <a:picLocks noChangeAspect="1" noChangeArrowheads="1"/>
                    </pic:cNvPicPr>
                  </pic:nvPicPr>
                  <pic:blipFill>
                    <a:blip r:embed="rId17" cstate="print"/>
                    <a:srcRect/>
                    <a:stretch>
                      <a:fillRect/>
                    </a:stretch>
                  </pic:blipFill>
                  <pic:spPr bwMode="auto">
                    <a:xfrm>
                      <a:off x="0" y="0"/>
                      <a:ext cx="2127250" cy="3981450"/>
                    </a:xfrm>
                    <a:prstGeom prst="rect">
                      <a:avLst/>
                    </a:prstGeom>
                    <a:noFill/>
                    <a:ln w="9525">
                      <a:noFill/>
                      <a:miter lim="800000"/>
                      <a:headEnd/>
                      <a:tailEnd/>
                    </a:ln>
                  </pic:spPr>
                </pic:pic>
              </a:graphicData>
            </a:graphic>
          </wp:anchor>
        </w:drawing>
      </w:r>
      <w:r>
        <w:rPr>
          <w:rFonts w:hint="eastAsia"/>
          <w:b/>
        </w:rPr>
        <w:t xml:space="preserve">　　　　　　　　　　　　　　　　　　　　　　　　　</w:t>
      </w: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Default="00DE74EF">
      <w:pPr>
        <w:widowControl/>
        <w:jc w:val="left"/>
        <w:rPr>
          <w:b/>
        </w:rPr>
      </w:pPr>
    </w:p>
    <w:p w:rsidR="00DE74EF" w:rsidRPr="000D295B" w:rsidRDefault="00DE74EF">
      <w:pPr>
        <w:widowControl/>
        <w:jc w:val="left"/>
      </w:pPr>
    </w:p>
    <w:p w:rsidR="000D295B" w:rsidRDefault="000D295B">
      <w:pPr>
        <w:widowControl/>
        <w:jc w:val="left"/>
      </w:pPr>
      <w:r>
        <w:rPr>
          <w:rFonts w:hint="eastAsia"/>
        </w:rPr>
        <w:t>上部の</w:t>
      </w:r>
      <w:r>
        <w:rPr>
          <w:rFonts w:hint="eastAsia"/>
        </w:rPr>
        <w:t>2</w:t>
      </w:r>
      <w:r w:rsidR="00E676D6">
        <w:rPr>
          <w:rFonts w:hint="eastAsia"/>
        </w:rPr>
        <w:t>本のパイプには吸水性のあるチューブが巻いてある</w:t>
      </w:r>
      <w:r>
        <w:rPr>
          <w:rFonts w:hint="eastAsia"/>
        </w:rPr>
        <w:t>。パイプには極小さな穴が空いていて、パイプにアルコールを通すことでチューブにアルコールが</w:t>
      </w:r>
      <w:r w:rsidR="00E676D6">
        <w:rPr>
          <w:rFonts w:hint="eastAsia"/>
        </w:rPr>
        <w:t>染みこみ、密閉状態のまま霧箱内にアルコールを入れることが出来る</w:t>
      </w:r>
      <w:r>
        <w:rPr>
          <w:rFonts w:hint="eastAsia"/>
        </w:rPr>
        <w:t>。</w:t>
      </w:r>
    </w:p>
    <w:p w:rsidR="000F2B94" w:rsidRDefault="000D295B">
      <w:pPr>
        <w:widowControl/>
        <w:jc w:val="left"/>
      </w:pPr>
      <w:r>
        <w:rPr>
          <w:rFonts w:hint="eastAsia"/>
        </w:rPr>
        <w:t>霧箱下部を黒テープで覆って</w:t>
      </w:r>
      <w:r w:rsidR="00E676D6">
        <w:rPr>
          <w:rFonts w:hint="eastAsia"/>
        </w:rPr>
        <w:t>いるのは、撮影時に背景を黒くして軌跡が見やすいようにするためである。ここで、あえてこのような仕組みを導入したのは、チェンバー内を真空にしたあと、アルコールを入れる時に再び外部の汚染された空気が入るのを防ぐためである。</w:t>
      </w:r>
    </w:p>
    <w:p w:rsidR="000F2B94" w:rsidRDefault="000F2B94">
      <w:pPr>
        <w:widowControl/>
        <w:jc w:val="left"/>
      </w:pPr>
      <w:r>
        <w:br w:type="page"/>
      </w:r>
    </w:p>
    <w:p w:rsidR="000F2B94" w:rsidRDefault="000F2B94" w:rsidP="000F2B94">
      <w:pPr>
        <w:ind w:left="1928" w:hangingChars="800" w:hanging="1928"/>
        <w:rPr>
          <w:b/>
        </w:rPr>
      </w:pPr>
      <w:r w:rsidRPr="00DE77D3">
        <w:rPr>
          <w:rFonts w:hint="eastAsia"/>
          <w:b/>
        </w:rPr>
        <w:lastRenderedPageBreak/>
        <w:t>凝縮粒子計数器</w:t>
      </w:r>
      <w:r w:rsidRPr="00DE77D3">
        <w:rPr>
          <w:rFonts w:hint="eastAsia"/>
          <w:b/>
        </w:rPr>
        <w:t>(Condensation Particle Counter)</w:t>
      </w:r>
    </w:p>
    <w:p w:rsidR="000F2B94" w:rsidRPr="00DE77D3" w:rsidRDefault="000F2B94" w:rsidP="000F2B94">
      <w:pPr>
        <w:ind w:left="1920" w:hangingChars="800" w:hanging="1920"/>
      </w:pPr>
      <w:r>
        <w:rPr>
          <w:rFonts w:hint="eastAsia"/>
          <w:noProof/>
        </w:rPr>
        <w:drawing>
          <wp:anchor distT="0" distB="0" distL="114300" distR="114300" simplePos="0" relativeHeight="251675648" behindDoc="0" locked="0" layoutInCell="1" allowOverlap="1">
            <wp:simplePos x="0" y="0"/>
            <wp:positionH relativeFrom="column">
              <wp:posOffset>15240</wp:posOffset>
            </wp:positionH>
            <wp:positionV relativeFrom="paragraph">
              <wp:posOffset>73025</wp:posOffset>
            </wp:positionV>
            <wp:extent cx="2828925" cy="3771900"/>
            <wp:effectExtent l="19050" t="0" r="9525" b="0"/>
            <wp:wrapSquare wrapText="bothSides"/>
            <wp:docPr id="31" name="図 10" descr="G:\図\CIMG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図\CIMG3494.jpg"/>
                    <pic:cNvPicPr>
                      <a:picLocks noChangeAspect="1" noChangeArrowheads="1"/>
                    </pic:cNvPicPr>
                  </pic:nvPicPr>
                  <pic:blipFill>
                    <a:blip r:embed="rId18" cstate="print"/>
                    <a:srcRect/>
                    <a:stretch>
                      <a:fillRect/>
                    </a:stretch>
                  </pic:blipFill>
                  <pic:spPr bwMode="auto">
                    <a:xfrm>
                      <a:off x="0" y="0"/>
                      <a:ext cx="2828925" cy="3771900"/>
                    </a:xfrm>
                    <a:prstGeom prst="rect">
                      <a:avLst/>
                    </a:prstGeom>
                    <a:noFill/>
                    <a:ln w="9525">
                      <a:noFill/>
                      <a:miter lim="800000"/>
                      <a:headEnd/>
                      <a:tailEnd/>
                    </a:ln>
                  </pic:spPr>
                </pic:pic>
              </a:graphicData>
            </a:graphic>
          </wp:anchor>
        </w:drawing>
      </w: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r>
        <w:rPr>
          <w:rFonts w:hint="eastAsia"/>
        </w:rPr>
        <w:t>最小可測粒径</w:t>
      </w:r>
    </w:p>
    <w:p w:rsidR="000F2B94" w:rsidRDefault="000F2B94" w:rsidP="000F2B94">
      <w:pPr>
        <w:ind w:left="1920" w:hangingChars="800" w:hanging="1920"/>
      </w:pPr>
      <w:r>
        <w:rPr>
          <w:rFonts w:hint="eastAsia"/>
        </w:rPr>
        <w:t>0.3</w:t>
      </w:r>
      <w:r>
        <w:rPr>
          <w:rFonts w:hint="eastAsia"/>
        </w:rPr>
        <w:t>μ</w:t>
      </w:r>
      <w:r>
        <w:rPr>
          <w:rFonts w:hint="eastAsia"/>
        </w:rPr>
        <w:t>m</w:t>
      </w: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p>
    <w:p w:rsidR="000F2B94" w:rsidRPr="00104870" w:rsidRDefault="000F2B94" w:rsidP="000F2B94">
      <w:pPr>
        <w:rPr>
          <w:b/>
        </w:rPr>
      </w:pPr>
      <w:r w:rsidRPr="00104870">
        <w:rPr>
          <w:rFonts w:hint="eastAsia"/>
          <w:b/>
        </w:rPr>
        <w:t>微分型電気移動度分析器</w:t>
      </w:r>
      <w:r w:rsidRPr="00104870">
        <w:rPr>
          <w:rFonts w:hint="eastAsia"/>
          <w:b/>
        </w:rPr>
        <w:t>(Differential Mobility Analyzer)</w:t>
      </w:r>
    </w:p>
    <w:p w:rsidR="000F2B94" w:rsidRDefault="000F2B94" w:rsidP="000F2B94">
      <w:pPr>
        <w:ind w:left="1920" w:hangingChars="800" w:hanging="1920"/>
      </w:pPr>
      <w:r>
        <w:rPr>
          <w:noProof/>
        </w:rPr>
        <w:drawing>
          <wp:anchor distT="0" distB="0" distL="114300" distR="114300" simplePos="0" relativeHeight="251676672" behindDoc="0" locked="0" layoutInCell="1" allowOverlap="1">
            <wp:simplePos x="0" y="0"/>
            <wp:positionH relativeFrom="column">
              <wp:posOffset>15240</wp:posOffset>
            </wp:positionH>
            <wp:positionV relativeFrom="paragraph">
              <wp:posOffset>63500</wp:posOffset>
            </wp:positionV>
            <wp:extent cx="2828925" cy="3657600"/>
            <wp:effectExtent l="19050" t="0" r="9525" b="0"/>
            <wp:wrapSquare wrapText="bothSides"/>
            <wp:docPr id="32" name="図 11" descr="G:\図\CIMG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図\CIMG3493.jpg"/>
                    <pic:cNvPicPr>
                      <a:picLocks noChangeAspect="1" noChangeArrowheads="1"/>
                    </pic:cNvPicPr>
                  </pic:nvPicPr>
                  <pic:blipFill>
                    <a:blip r:embed="rId19" cstate="print"/>
                    <a:srcRect/>
                    <a:stretch>
                      <a:fillRect/>
                    </a:stretch>
                  </pic:blipFill>
                  <pic:spPr bwMode="auto">
                    <a:xfrm>
                      <a:off x="0" y="0"/>
                      <a:ext cx="2828925" cy="3657600"/>
                    </a:xfrm>
                    <a:prstGeom prst="rect">
                      <a:avLst/>
                    </a:prstGeom>
                    <a:noFill/>
                    <a:ln w="9525">
                      <a:noFill/>
                      <a:miter lim="800000"/>
                      <a:headEnd/>
                      <a:tailEnd/>
                    </a:ln>
                  </pic:spPr>
                </pic:pic>
              </a:graphicData>
            </a:graphic>
          </wp:anchor>
        </w:drawing>
      </w:r>
    </w:p>
    <w:p w:rsidR="000F2B94" w:rsidRDefault="000F2B94" w:rsidP="000F2B94">
      <w:pPr>
        <w:ind w:left="1920" w:hangingChars="800" w:hanging="1920"/>
      </w:pPr>
    </w:p>
    <w:p w:rsidR="000F2B94" w:rsidRDefault="000F2B94" w:rsidP="000F2B94">
      <w:pPr>
        <w:ind w:left="1920" w:hangingChars="800" w:hanging="1920"/>
      </w:pPr>
    </w:p>
    <w:p w:rsidR="000F2B94" w:rsidRDefault="000F2B94" w:rsidP="000F2B94">
      <w:pPr>
        <w:ind w:left="1920" w:hangingChars="800" w:hanging="1920"/>
      </w:pPr>
      <w:r>
        <w:rPr>
          <w:rFonts w:hint="eastAsia"/>
        </w:rPr>
        <w:t>測定出来る粒径範囲</w:t>
      </w:r>
    </w:p>
    <w:p w:rsidR="000F2B94" w:rsidRDefault="000F2B94">
      <w:pPr>
        <w:widowControl/>
        <w:jc w:val="left"/>
      </w:pPr>
      <w:r>
        <w:rPr>
          <w:rFonts w:hint="eastAsia"/>
        </w:rPr>
        <w:t>14nm</w:t>
      </w:r>
      <w:r>
        <w:rPr>
          <w:rFonts w:hint="eastAsia"/>
        </w:rPr>
        <w:t>～</w:t>
      </w:r>
      <w:r>
        <w:rPr>
          <w:rFonts w:hint="eastAsia"/>
        </w:rPr>
        <w:t>840nm</w:t>
      </w:r>
    </w:p>
    <w:p w:rsidR="00DE74EF" w:rsidRPr="000F2B94" w:rsidRDefault="00DE74EF">
      <w:pPr>
        <w:widowControl/>
        <w:jc w:val="left"/>
      </w:pPr>
      <w:r>
        <w:rPr>
          <w:rFonts w:hint="eastAsia"/>
          <w:b/>
        </w:rPr>
        <w:t xml:space="preserve">　　　　　　　　　　　　　　　　　　　　　　　　　　　　　　　　　　　　　　　　　　　　　　　　　　　　　　　　　　　　　　　　　　　　　　　　　　　　　　　　　　　　　　　　　　　　　　　　　　　　　　　　　　　　　　　　　　　　　　　　　　　　　　　　　　　　　　　　　　　　　　　　　　　　　　　　　　　　　　　　　　　　　　　　　　　　　　　　　　　　　　　　　　　　　　　　　　　　　　　　　　　　　　　　　　　　　　　　　　　　　　　　　　　　　　　　　　　　　　　　　　　　　　　　　　　　　　　　　　　　　　　　　　　　　　　　　　　　　　　　　　　　　　　　　　　　　　　　　　　　　　　　　　</w:t>
      </w:r>
      <w:r>
        <w:rPr>
          <w:b/>
        </w:rPr>
        <w:br w:type="page"/>
      </w:r>
    </w:p>
    <w:p w:rsidR="000F2B94" w:rsidRDefault="00A36683" w:rsidP="00A36683">
      <w:pPr>
        <w:pStyle w:val="af"/>
      </w:pPr>
      <w:bookmarkStart w:id="14" w:name="_Toc284249972"/>
      <w:r>
        <w:rPr>
          <w:rFonts w:hint="eastAsia"/>
        </w:rPr>
        <w:lastRenderedPageBreak/>
        <w:t>接続</w:t>
      </w:r>
      <w:bookmarkEnd w:id="14"/>
    </w:p>
    <w:p w:rsidR="00DE74EF" w:rsidRDefault="00A36683" w:rsidP="00A13991">
      <w:pPr>
        <w:rPr>
          <w:b/>
        </w:rPr>
      </w:pPr>
      <w:r>
        <w:rPr>
          <w:rFonts w:hint="eastAsia"/>
          <w:b/>
          <w:noProof/>
        </w:rPr>
        <w:drawing>
          <wp:anchor distT="0" distB="0" distL="114300" distR="114300" simplePos="0" relativeHeight="251667456" behindDoc="0" locked="0" layoutInCell="1" allowOverlap="1">
            <wp:simplePos x="0" y="0"/>
            <wp:positionH relativeFrom="column">
              <wp:posOffset>-32385</wp:posOffset>
            </wp:positionH>
            <wp:positionV relativeFrom="paragraph">
              <wp:posOffset>20320</wp:posOffset>
            </wp:positionV>
            <wp:extent cx="3485515" cy="2611755"/>
            <wp:effectExtent l="19050" t="0" r="635" b="0"/>
            <wp:wrapSquare wrapText="bothSides"/>
            <wp:docPr id="10" name="図 5" descr="G:\図\RIMG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図\RIMG0024.jpg"/>
                    <pic:cNvPicPr>
                      <a:picLocks noChangeAspect="1" noChangeArrowheads="1"/>
                    </pic:cNvPicPr>
                  </pic:nvPicPr>
                  <pic:blipFill>
                    <a:blip r:embed="rId20" cstate="print"/>
                    <a:srcRect/>
                    <a:stretch>
                      <a:fillRect/>
                    </a:stretch>
                  </pic:blipFill>
                  <pic:spPr bwMode="auto">
                    <a:xfrm>
                      <a:off x="0" y="0"/>
                      <a:ext cx="3485515" cy="2611755"/>
                    </a:xfrm>
                    <a:prstGeom prst="rect">
                      <a:avLst/>
                    </a:prstGeom>
                    <a:noFill/>
                    <a:ln w="9525">
                      <a:noFill/>
                      <a:miter lim="800000"/>
                      <a:headEnd/>
                      <a:tailEnd/>
                    </a:ln>
                  </pic:spPr>
                </pic:pic>
              </a:graphicData>
            </a:graphic>
          </wp:anchor>
        </w:drawing>
      </w:r>
    </w:p>
    <w:p w:rsidR="00A13991" w:rsidRDefault="00A13991" w:rsidP="00A13991">
      <w:pPr>
        <w:rPr>
          <w:b/>
        </w:rPr>
      </w:pPr>
    </w:p>
    <w:p w:rsidR="000D295B" w:rsidRDefault="000D295B" w:rsidP="00A13991"/>
    <w:p w:rsidR="000F2B94" w:rsidRDefault="000F2B94"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0D295B" w:rsidRDefault="00A36683" w:rsidP="00A13991">
      <w:r>
        <w:rPr>
          <w:rFonts w:hint="eastAsia"/>
          <w:noProof/>
        </w:rPr>
        <w:drawing>
          <wp:anchor distT="0" distB="0" distL="114300" distR="114300" simplePos="0" relativeHeight="251668480" behindDoc="1" locked="0" layoutInCell="1" allowOverlap="1">
            <wp:simplePos x="0" y="0"/>
            <wp:positionH relativeFrom="column">
              <wp:posOffset>-4009390</wp:posOffset>
            </wp:positionH>
            <wp:positionV relativeFrom="paragraph">
              <wp:posOffset>14605</wp:posOffset>
            </wp:positionV>
            <wp:extent cx="5305425" cy="2905760"/>
            <wp:effectExtent l="19050" t="0" r="9525" b="0"/>
            <wp:wrapThrough wrapText="bothSides">
              <wp:wrapPolygon edited="0">
                <wp:start x="-78" y="0"/>
                <wp:lineTo x="-78" y="21524"/>
                <wp:lineTo x="21639" y="21524"/>
                <wp:lineTo x="21639" y="0"/>
                <wp:lineTo x="-78" y="0"/>
              </wp:wrapPolygon>
            </wp:wrapThrough>
            <wp:docPr id="11" name="図 6" descr="G:\図\装置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図\装置図3.jpg"/>
                    <pic:cNvPicPr>
                      <a:picLocks noChangeAspect="1" noChangeArrowheads="1"/>
                    </pic:cNvPicPr>
                  </pic:nvPicPr>
                  <pic:blipFill>
                    <a:blip r:embed="rId21" cstate="print"/>
                    <a:srcRect/>
                    <a:stretch>
                      <a:fillRect/>
                    </a:stretch>
                  </pic:blipFill>
                  <pic:spPr bwMode="auto">
                    <a:xfrm>
                      <a:off x="0" y="0"/>
                      <a:ext cx="5305425" cy="2905760"/>
                    </a:xfrm>
                    <a:prstGeom prst="rect">
                      <a:avLst/>
                    </a:prstGeom>
                    <a:noFill/>
                    <a:ln w="9525">
                      <a:noFill/>
                      <a:miter lim="800000"/>
                      <a:headEnd/>
                      <a:tailEnd/>
                    </a:ln>
                  </pic:spPr>
                </pic:pic>
              </a:graphicData>
            </a:graphic>
          </wp:anchor>
        </w:drawing>
      </w:r>
    </w:p>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A13991" w:rsidRDefault="00A13991"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A13991"/>
    <w:p w:rsidR="000D295B" w:rsidRDefault="000D295B" w:rsidP="002852AC">
      <w:pPr>
        <w:ind w:left="1320" w:hangingChars="550" w:hanging="1320"/>
      </w:pPr>
      <w:r>
        <w:rPr>
          <w:rFonts w:hint="eastAsia"/>
        </w:rPr>
        <w:t>Air pump</w:t>
      </w:r>
      <w:r>
        <w:rPr>
          <w:rFonts w:hint="eastAsia"/>
        </w:rPr>
        <w:t>：純粋な空気で、窒素と酸素が</w:t>
      </w:r>
      <w:r>
        <w:rPr>
          <w:rFonts w:hint="eastAsia"/>
        </w:rPr>
        <w:t>99.999</w:t>
      </w:r>
      <w:r>
        <w:rPr>
          <w:rFonts w:hint="eastAsia"/>
        </w:rPr>
        <w:t>％を占めています。残りの</w:t>
      </w:r>
      <w:r w:rsidR="002852AC">
        <w:rPr>
          <w:rFonts w:hint="eastAsia"/>
        </w:rPr>
        <w:t>1</w:t>
      </w:r>
      <w:r w:rsidR="002852AC">
        <w:rPr>
          <w:rFonts w:hint="eastAsia"/>
        </w:rPr>
        <w:t>％は</w:t>
      </w:r>
      <w:r>
        <w:rPr>
          <w:rFonts w:hint="eastAsia"/>
        </w:rPr>
        <w:t>空気を生成する上で含まれてしまうもので、一酸化炭素</w:t>
      </w:r>
      <w:r>
        <w:rPr>
          <w:rFonts w:hint="eastAsia"/>
        </w:rPr>
        <w:t>1ppm</w:t>
      </w:r>
      <w:r>
        <w:rPr>
          <w:rFonts w:hint="eastAsia"/>
        </w:rPr>
        <w:t>以下、二酸化炭素</w:t>
      </w:r>
      <w:r>
        <w:rPr>
          <w:rFonts w:hint="eastAsia"/>
        </w:rPr>
        <w:t>2ppm</w:t>
      </w:r>
      <w:r>
        <w:rPr>
          <w:rFonts w:hint="eastAsia"/>
        </w:rPr>
        <w:t>以下、水蒸気が</w:t>
      </w:r>
      <w:r>
        <w:rPr>
          <w:rFonts w:hint="eastAsia"/>
        </w:rPr>
        <w:t>10ppm</w:t>
      </w:r>
      <w:r w:rsidR="00E676D6">
        <w:rPr>
          <w:rFonts w:hint="eastAsia"/>
        </w:rPr>
        <w:t>以下含まれている</w:t>
      </w:r>
      <w:r w:rsidR="002852AC">
        <w:rPr>
          <w:rFonts w:hint="eastAsia"/>
        </w:rPr>
        <w:t>。</w:t>
      </w:r>
    </w:p>
    <w:p w:rsidR="002852AC" w:rsidRPr="002852AC" w:rsidRDefault="002852AC" w:rsidP="002852AC">
      <w:pPr>
        <w:ind w:left="1320" w:hangingChars="550" w:hanging="1320"/>
      </w:pPr>
    </w:p>
    <w:p w:rsidR="002852AC" w:rsidRDefault="002852AC" w:rsidP="002852AC">
      <w:pPr>
        <w:ind w:left="1920" w:hangingChars="800" w:hanging="1920"/>
      </w:pPr>
      <w:r>
        <w:rPr>
          <w:rFonts w:hint="eastAsia"/>
        </w:rPr>
        <w:t>Vacuum pump</w:t>
      </w:r>
      <w:r w:rsidR="00E676D6">
        <w:rPr>
          <w:rFonts w:hint="eastAsia"/>
        </w:rPr>
        <w:t>：霧箱内の空気とエアロゾルを抜くために用いる</w:t>
      </w:r>
      <w:r>
        <w:rPr>
          <w:rFonts w:hint="eastAsia"/>
        </w:rPr>
        <w:t>(50</w:t>
      </w:r>
      <w:r>
        <w:rPr>
          <w:rFonts w:hint="eastAsia"/>
        </w:rPr>
        <w:t>～</w:t>
      </w:r>
      <w:r>
        <w:rPr>
          <w:rFonts w:hint="eastAsia"/>
        </w:rPr>
        <w:t>60L/min)</w:t>
      </w:r>
    </w:p>
    <w:p w:rsidR="002852AC" w:rsidRPr="00E676D6" w:rsidRDefault="002852AC" w:rsidP="002852AC">
      <w:pPr>
        <w:ind w:left="1920" w:hangingChars="800" w:hanging="1920"/>
      </w:pPr>
    </w:p>
    <w:p w:rsidR="002852AC" w:rsidRDefault="00E676D6" w:rsidP="002852AC">
      <w:pPr>
        <w:ind w:left="1920" w:hangingChars="800" w:hanging="1920"/>
      </w:pPr>
      <w:r>
        <w:rPr>
          <w:rFonts w:hint="eastAsia"/>
        </w:rPr>
        <w:t>アルコール：沸点が低く蒸発しやすいため、これを用いる</w:t>
      </w:r>
      <w:r w:rsidR="002852AC">
        <w:rPr>
          <w:rFonts w:hint="eastAsia"/>
        </w:rPr>
        <w:t>。</w:t>
      </w:r>
    </w:p>
    <w:p w:rsidR="002852AC" w:rsidRPr="00E676D6" w:rsidRDefault="002852AC" w:rsidP="002852AC">
      <w:pPr>
        <w:ind w:left="1920" w:hangingChars="800" w:hanging="1920"/>
      </w:pPr>
    </w:p>
    <w:p w:rsidR="002852AC" w:rsidRDefault="002852AC" w:rsidP="002852AC">
      <w:pPr>
        <w:ind w:left="1920" w:hangingChars="800" w:hanging="1920"/>
      </w:pPr>
      <w:r>
        <w:rPr>
          <w:rFonts w:hint="eastAsia"/>
        </w:rPr>
        <w:t>ドラ</w:t>
      </w:r>
      <w:r w:rsidR="00E676D6">
        <w:rPr>
          <w:rFonts w:hint="eastAsia"/>
        </w:rPr>
        <w:t>イアイス：霧箱下部を冷やし、装置内で温度勾配を作るために用いる</w:t>
      </w:r>
      <w:r>
        <w:rPr>
          <w:rFonts w:hint="eastAsia"/>
        </w:rPr>
        <w:t>。</w:t>
      </w:r>
    </w:p>
    <w:p w:rsidR="000F2B94" w:rsidRDefault="000F2B94">
      <w:pPr>
        <w:widowControl/>
        <w:jc w:val="left"/>
      </w:pPr>
    </w:p>
    <w:p w:rsidR="000F2B94" w:rsidRDefault="000F2B94" w:rsidP="000F2B94">
      <w:pPr>
        <w:widowControl/>
        <w:jc w:val="left"/>
      </w:pPr>
      <w:r>
        <w:rPr>
          <w:noProof/>
        </w:rPr>
        <w:lastRenderedPageBreak/>
        <w:drawing>
          <wp:anchor distT="0" distB="0" distL="114300" distR="114300" simplePos="0" relativeHeight="251679744" behindDoc="0" locked="0" layoutInCell="1" allowOverlap="1">
            <wp:simplePos x="0" y="0"/>
            <wp:positionH relativeFrom="column">
              <wp:posOffset>15240</wp:posOffset>
            </wp:positionH>
            <wp:positionV relativeFrom="paragraph">
              <wp:posOffset>3025775</wp:posOffset>
            </wp:positionV>
            <wp:extent cx="4514850" cy="2828925"/>
            <wp:effectExtent l="19050" t="0" r="0" b="0"/>
            <wp:wrapSquare wrapText="bothSides"/>
            <wp:docPr id="35" name="図 19" descr="G:\図\エアロゾル計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図\エアロゾル計測.png"/>
                    <pic:cNvPicPr>
                      <a:picLocks noChangeAspect="1" noChangeArrowheads="1"/>
                    </pic:cNvPicPr>
                  </pic:nvPicPr>
                  <pic:blipFill>
                    <a:blip r:embed="rId22" cstate="print"/>
                    <a:srcRect/>
                    <a:stretch>
                      <a:fillRect/>
                    </a:stretch>
                  </pic:blipFill>
                  <pic:spPr bwMode="auto">
                    <a:xfrm>
                      <a:off x="0" y="0"/>
                      <a:ext cx="4514850" cy="282892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129540</wp:posOffset>
            </wp:positionH>
            <wp:positionV relativeFrom="paragraph">
              <wp:posOffset>34925</wp:posOffset>
            </wp:positionV>
            <wp:extent cx="3800475" cy="2847975"/>
            <wp:effectExtent l="19050" t="0" r="9525" b="0"/>
            <wp:wrapTopAndBottom/>
            <wp:docPr id="36" name="図 18" descr="G:\図\CIMG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図\CIMG3496.jpg"/>
                    <pic:cNvPicPr>
                      <a:picLocks noChangeAspect="1" noChangeArrowheads="1"/>
                    </pic:cNvPicPr>
                  </pic:nvPicPr>
                  <pic:blipFill>
                    <a:blip r:embed="rId23" cstate="print"/>
                    <a:srcRect/>
                    <a:stretch>
                      <a:fillRect/>
                    </a:stretch>
                  </pic:blipFill>
                  <pic:spPr bwMode="auto">
                    <a:xfrm>
                      <a:off x="0" y="0"/>
                      <a:ext cx="3800475" cy="2847975"/>
                    </a:xfrm>
                    <a:prstGeom prst="rect">
                      <a:avLst/>
                    </a:prstGeom>
                    <a:noFill/>
                    <a:ln w="9525">
                      <a:noFill/>
                      <a:miter lim="800000"/>
                      <a:headEnd/>
                      <a:tailEnd/>
                    </a:ln>
                  </pic:spPr>
                </pic:pic>
              </a:graphicData>
            </a:graphic>
          </wp:anchor>
        </w:drawing>
      </w:r>
    </w:p>
    <w:p w:rsidR="000F2B94" w:rsidRDefault="000F2B94" w:rsidP="000F2B94">
      <w:pPr>
        <w:widowControl/>
        <w:ind w:left="480" w:hangingChars="200" w:hanging="480"/>
        <w:jc w:val="left"/>
      </w:pPr>
      <w:r>
        <w:rPr>
          <w:rFonts w:hint="eastAsia"/>
        </w:rPr>
        <w:t>PC</w:t>
      </w:r>
      <w:r>
        <w:rPr>
          <w:rFonts w:hint="eastAsia"/>
        </w:rPr>
        <w:t>：</w:t>
      </w:r>
      <w:r>
        <w:rPr>
          <w:rFonts w:hint="eastAsia"/>
        </w:rPr>
        <w:t>ZMA</w:t>
      </w:r>
      <w:r>
        <w:rPr>
          <w:rFonts w:hint="eastAsia"/>
        </w:rPr>
        <w:t>と</w:t>
      </w:r>
      <w:r>
        <w:rPr>
          <w:rFonts w:hint="eastAsia"/>
        </w:rPr>
        <w:t>CPC</w:t>
      </w:r>
      <w:r>
        <w:rPr>
          <w:rFonts w:hint="eastAsia"/>
        </w:rPr>
        <w:t>と接続</w:t>
      </w:r>
      <w:r w:rsidR="00E676D6">
        <w:rPr>
          <w:rFonts w:hint="eastAsia"/>
        </w:rPr>
        <w:t>し、粒径分布と個数濃度の情報を読み込んで表示するために使用する</w:t>
      </w:r>
    </w:p>
    <w:p w:rsidR="000F2B94" w:rsidRPr="00582084" w:rsidRDefault="000F2B94" w:rsidP="000F2B94">
      <w:pPr>
        <w:widowControl/>
        <w:ind w:left="480" w:hangingChars="200" w:hanging="480"/>
        <w:jc w:val="left"/>
      </w:pPr>
    </w:p>
    <w:p w:rsidR="000F2B94" w:rsidRDefault="000F2B94" w:rsidP="000F2B94">
      <w:pPr>
        <w:widowControl/>
        <w:jc w:val="left"/>
      </w:pPr>
      <w:r>
        <w:rPr>
          <w:rFonts w:hint="eastAsia"/>
        </w:rPr>
        <w:t>Vacuum pump</w:t>
      </w:r>
      <w:r>
        <w:rPr>
          <w:rFonts w:hint="eastAsia"/>
        </w:rPr>
        <w:t>、</w:t>
      </w:r>
      <w:r>
        <w:rPr>
          <w:rFonts w:hint="eastAsia"/>
        </w:rPr>
        <w:t>Air pump</w:t>
      </w:r>
      <w:r>
        <w:rPr>
          <w:rFonts w:hint="eastAsia"/>
        </w:rPr>
        <w:t>、</w:t>
      </w:r>
      <w:r>
        <w:rPr>
          <w:rFonts w:hint="eastAsia"/>
        </w:rPr>
        <w:t>Cloud chamber</w:t>
      </w:r>
      <w:r w:rsidR="00E676D6">
        <w:rPr>
          <w:rFonts w:hint="eastAsia"/>
        </w:rPr>
        <w:t>は、霧箱実験と同じ状況を作るために使用する</w:t>
      </w:r>
    </w:p>
    <w:p w:rsidR="000F2B94" w:rsidRDefault="000F2B94" w:rsidP="000F2B94">
      <w:pPr>
        <w:widowControl/>
        <w:jc w:val="left"/>
      </w:pPr>
    </w:p>
    <w:p w:rsidR="000F2B94" w:rsidRDefault="000F2B94" w:rsidP="000F2B94">
      <w:pPr>
        <w:widowControl/>
        <w:jc w:val="left"/>
      </w:pPr>
    </w:p>
    <w:p w:rsidR="000F2B94" w:rsidRDefault="000F2B94" w:rsidP="000F2B94">
      <w:pPr>
        <w:widowControl/>
        <w:jc w:val="left"/>
      </w:pPr>
    </w:p>
    <w:p w:rsidR="002852AC" w:rsidRDefault="002852AC">
      <w:pPr>
        <w:widowControl/>
        <w:jc w:val="left"/>
      </w:pPr>
    </w:p>
    <w:p w:rsidR="00104870" w:rsidRDefault="00E676D6" w:rsidP="00104870">
      <w:pPr>
        <w:pStyle w:val="af"/>
      </w:pPr>
      <w:bookmarkStart w:id="15" w:name="_Toc284249973"/>
      <w:r>
        <w:rPr>
          <w:rFonts w:hint="eastAsia"/>
        </w:rPr>
        <w:lastRenderedPageBreak/>
        <w:t>具体的な実験方法</w:t>
      </w:r>
      <w:bookmarkEnd w:id="15"/>
    </w:p>
    <w:p w:rsidR="00E76DE9" w:rsidRDefault="00E676D6" w:rsidP="00104870">
      <w:pPr>
        <w:pStyle w:val="31"/>
      </w:pPr>
      <w:bookmarkStart w:id="16" w:name="_Toc284249974"/>
      <w:r>
        <w:rPr>
          <w:rFonts w:hint="eastAsia"/>
        </w:rPr>
        <w:t>エアロゾル</w:t>
      </w:r>
      <w:r w:rsidR="007A53B1">
        <w:rPr>
          <w:rFonts w:hint="eastAsia"/>
        </w:rPr>
        <w:t>入り空気</w:t>
      </w:r>
      <w:r>
        <w:rPr>
          <w:rFonts w:hint="eastAsia"/>
        </w:rPr>
        <w:t>の飛跡の観測</w:t>
      </w:r>
      <w:bookmarkEnd w:id="16"/>
    </w:p>
    <w:p w:rsidR="00E76DE9" w:rsidRDefault="00E76DE9" w:rsidP="00E76DE9"/>
    <w:p w:rsidR="00104870" w:rsidRDefault="00277E81" w:rsidP="00E76DE9">
      <w:pPr>
        <w:rPr>
          <w:noProof/>
        </w:rPr>
      </w:pPr>
      <w:r w:rsidRPr="00277E81">
        <w:rPr>
          <w:noProof/>
        </w:rPr>
        <w:t xml:space="preserve"> </w:t>
      </w:r>
      <w:r>
        <w:rPr>
          <w:noProof/>
        </w:rPr>
        <w:drawing>
          <wp:inline distT="0" distB="0" distL="0" distR="0">
            <wp:extent cx="4733925" cy="3333750"/>
            <wp:effectExtent l="19050" t="0" r="9525" b="0"/>
            <wp:docPr id="25" name="図 14" descr="G:\図\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図\無題.png"/>
                    <pic:cNvPicPr>
                      <a:picLocks noChangeAspect="1" noChangeArrowheads="1"/>
                    </pic:cNvPicPr>
                  </pic:nvPicPr>
                  <pic:blipFill>
                    <a:blip r:embed="rId24" cstate="print"/>
                    <a:srcRect/>
                    <a:stretch>
                      <a:fillRect/>
                    </a:stretch>
                  </pic:blipFill>
                  <pic:spPr bwMode="auto">
                    <a:xfrm>
                      <a:off x="0" y="0"/>
                      <a:ext cx="4733925" cy="3333750"/>
                    </a:xfrm>
                    <a:prstGeom prst="rect">
                      <a:avLst/>
                    </a:prstGeom>
                    <a:noFill/>
                    <a:ln w="9525">
                      <a:noFill/>
                      <a:miter lim="800000"/>
                      <a:headEnd/>
                      <a:tailEnd/>
                    </a:ln>
                  </pic:spPr>
                </pic:pic>
              </a:graphicData>
            </a:graphic>
          </wp:inline>
        </w:drawing>
      </w:r>
    </w:p>
    <w:p w:rsidR="00277E81" w:rsidRDefault="00277E81" w:rsidP="00E76DE9">
      <w:pPr>
        <w:rPr>
          <w:noProof/>
        </w:rPr>
      </w:pPr>
    </w:p>
    <w:p w:rsidR="007A53B1" w:rsidRDefault="007A53B1">
      <w:pPr>
        <w:widowControl/>
        <w:jc w:val="left"/>
        <w:rPr>
          <w:noProof/>
        </w:rPr>
      </w:pPr>
      <w:r>
        <w:rPr>
          <w:rFonts w:hint="eastAsia"/>
          <w:noProof/>
        </w:rPr>
        <w:t>この実験の目的は拡散霧箱内部の飛跡を観測する</w:t>
      </w:r>
      <w:r w:rsidR="00D654F8">
        <w:rPr>
          <w:rFonts w:hint="eastAsia"/>
          <w:noProof/>
        </w:rPr>
        <w:t>こと</w:t>
      </w:r>
      <w:r>
        <w:rPr>
          <w:rFonts w:hint="eastAsia"/>
          <w:noProof/>
        </w:rPr>
        <w:t>にある。飛跡の観測はエアロゾル入り空気と純粋空気の</w:t>
      </w:r>
      <w:r>
        <w:rPr>
          <w:rFonts w:hint="eastAsia"/>
          <w:noProof/>
        </w:rPr>
        <w:t>2</w:t>
      </w:r>
      <w:r>
        <w:rPr>
          <w:rFonts w:hint="eastAsia"/>
          <w:noProof/>
        </w:rPr>
        <w:t>種類で行う。よってこの装置に求められているのは、霧箱内部で飛跡の見やすい環境を作ることと、内部の空気を入れかえる仕組みである。前者は霧箱下部をドライアイスで冷やして温度勾配を作り、沸点が低く蒸発しやすいアルコールを用いることで飛跡の出やすい環境を作っている。アルコールの通るチューブの両端にコックを取り付けたのは、内部を密閉状態に保つためと、アルコールが霧箱内部に入る量を調整するためである。</w:t>
      </w:r>
    </w:p>
    <w:p w:rsidR="00D654F8" w:rsidRDefault="00D654F8">
      <w:pPr>
        <w:widowControl/>
        <w:jc w:val="left"/>
        <w:rPr>
          <w:noProof/>
        </w:rPr>
      </w:pPr>
    </w:p>
    <w:p w:rsidR="007A53B1" w:rsidRDefault="007A53B1">
      <w:pPr>
        <w:widowControl/>
        <w:jc w:val="left"/>
        <w:rPr>
          <w:noProof/>
        </w:rPr>
      </w:pPr>
      <w:r>
        <w:rPr>
          <w:rFonts w:hint="eastAsia"/>
          <w:noProof/>
        </w:rPr>
        <w:t>内部の空気を入れ替える仕組みは、エアポンプと真空ポンプ</w:t>
      </w:r>
      <w:r w:rsidR="00D654F8">
        <w:rPr>
          <w:rFonts w:hint="eastAsia"/>
          <w:noProof/>
        </w:rPr>
        <w:t>を用いて行う。エアポンプと真空ポンプを接続しているチューブにそれぞれコックを取り付けることで、内部の空気を抜く作業と純粋空気を注入する作業を分けて行えるようにしている。</w:t>
      </w:r>
    </w:p>
    <w:p w:rsidR="007A53B1" w:rsidRDefault="007A53B1">
      <w:pPr>
        <w:widowControl/>
        <w:jc w:val="left"/>
        <w:rPr>
          <w:noProof/>
        </w:rPr>
      </w:pPr>
    </w:p>
    <w:p w:rsidR="007A53B1" w:rsidRDefault="007A53B1">
      <w:pPr>
        <w:widowControl/>
        <w:jc w:val="left"/>
        <w:rPr>
          <w:noProof/>
        </w:rPr>
      </w:pPr>
    </w:p>
    <w:p w:rsidR="007A53B1" w:rsidRDefault="007A53B1">
      <w:pPr>
        <w:widowControl/>
        <w:jc w:val="left"/>
        <w:rPr>
          <w:noProof/>
        </w:rPr>
      </w:pPr>
    </w:p>
    <w:p w:rsidR="007A53B1" w:rsidRDefault="007A53B1">
      <w:pPr>
        <w:widowControl/>
        <w:jc w:val="left"/>
        <w:rPr>
          <w:noProof/>
        </w:rPr>
      </w:pPr>
    </w:p>
    <w:p w:rsidR="007A53B1" w:rsidRDefault="00D654F8" w:rsidP="00D654F8">
      <w:pPr>
        <w:pStyle w:val="31"/>
        <w:rPr>
          <w:noProof/>
        </w:rPr>
      </w:pPr>
      <w:bookmarkStart w:id="17" w:name="_Toc284249975"/>
      <w:r>
        <w:rPr>
          <w:rFonts w:hint="eastAsia"/>
          <w:noProof/>
        </w:rPr>
        <w:lastRenderedPageBreak/>
        <w:t>実験行程の実際</w:t>
      </w:r>
      <w:bookmarkEnd w:id="17"/>
    </w:p>
    <w:p w:rsidR="002E3612" w:rsidRDefault="002E3612" w:rsidP="00E76DE9">
      <w:pPr>
        <w:rPr>
          <w:noProof/>
        </w:rPr>
      </w:pPr>
    </w:p>
    <w:p w:rsidR="00277E81" w:rsidRPr="00E76DE9" w:rsidRDefault="00277E81" w:rsidP="00277E81">
      <w:pPr>
        <w:pStyle w:val="af1"/>
        <w:numPr>
          <w:ilvl w:val="0"/>
          <w:numId w:val="1"/>
        </w:numPr>
        <w:ind w:leftChars="0"/>
      </w:pPr>
      <w:r>
        <w:rPr>
          <w:rFonts w:hint="eastAsia"/>
        </w:rPr>
        <w:t>アルコールを通すチューブの</w:t>
      </w:r>
      <w:r>
        <w:rPr>
          <w:rFonts w:hint="eastAsia"/>
        </w:rPr>
        <w:t>2</w:t>
      </w:r>
      <w:r w:rsidR="00D654F8">
        <w:rPr>
          <w:rFonts w:hint="eastAsia"/>
        </w:rPr>
        <w:t>ヶ所を開栓して、チューブにアルコールを染みこませる</w:t>
      </w:r>
    </w:p>
    <w:p w:rsidR="00277E81" w:rsidRDefault="00D654F8" w:rsidP="00277E81">
      <w:pPr>
        <w:pStyle w:val="af1"/>
        <w:numPr>
          <w:ilvl w:val="0"/>
          <w:numId w:val="1"/>
        </w:numPr>
        <w:ind w:leftChars="0"/>
      </w:pPr>
      <w:r>
        <w:rPr>
          <w:rFonts w:hint="eastAsia"/>
        </w:rPr>
        <w:t>拡散霧箱を密閉して、装置下部をドライアイスで冷やす</w:t>
      </w:r>
      <w:r w:rsidR="00277E81">
        <w:rPr>
          <w:rFonts w:hint="eastAsia"/>
        </w:rPr>
        <w:t>。</w:t>
      </w:r>
    </w:p>
    <w:p w:rsidR="00277E81" w:rsidRDefault="00D654F8" w:rsidP="00277E81">
      <w:pPr>
        <w:pStyle w:val="af1"/>
        <w:numPr>
          <w:ilvl w:val="0"/>
          <w:numId w:val="1"/>
        </w:numPr>
        <w:ind w:leftChars="0"/>
      </w:pPr>
      <w:r>
        <w:rPr>
          <w:rFonts w:hint="eastAsia"/>
        </w:rPr>
        <w:t>10</w:t>
      </w:r>
      <w:r>
        <w:rPr>
          <w:rFonts w:hint="eastAsia"/>
        </w:rPr>
        <w:t>分前後そのまま</w:t>
      </w:r>
      <w:r w:rsidR="00277E81">
        <w:rPr>
          <w:rFonts w:hint="eastAsia"/>
        </w:rPr>
        <w:t>にしてお</w:t>
      </w:r>
      <w:r>
        <w:rPr>
          <w:rFonts w:hint="eastAsia"/>
        </w:rPr>
        <w:t>き、霧箱内部に細かな水蒸気が雪のように落下しているのを確認する</w:t>
      </w:r>
      <w:r w:rsidR="00277E81">
        <w:rPr>
          <w:rFonts w:hint="eastAsia"/>
        </w:rPr>
        <w:t>。</w:t>
      </w:r>
    </w:p>
    <w:p w:rsidR="00277E81" w:rsidRDefault="002E3612" w:rsidP="00277E81">
      <w:pPr>
        <w:pStyle w:val="af1"/>
        <w:numPr>
          <w:ilvl w:val="0"/>
          <w:numId w:val="1"/>
        </w:numPr>
        <w:ind w:leftChars="0"/>
      </w:pPr>
      <w:r>
        <w:rPr>
          <w:rFonts w:hint="eastAsia"/>
        </w:rPr>
        <w:t>ライトを霧が見やすい位置に固定し、霧箱</w:t>
      </w:r>
      <w:r w:rsidR="00D654F8">
        <w:rPr>
          <w:rFonts w:hint="eastAsia"/>
        </w:rPr>
        <w:t>内部をデジタルカメラで動画撮影する</w:t>
      </w:r>
      <w:r>
        <w:rPr>
          <w:rFonts w:hint="eastAsia"/>
        </w:rPr>
        <w:t>。</w:t>
      </w:r>
    </w:p>
    <w:p w:rsidR="002E3612" w:rsidRDefault="00D654F8" w:rsidP="00277E81">
      <w:pPr>
        <w:pStyle w:val="af1"/>
        <w:numPr>
          <w:ilvl w:val="0"/>
          <w:numId w:val="1"/>
        </w:numPr>
        <w:ind w:leftChars="0"/>
      </w:pPr>
      <w:r>
        <w:rPr>
          <w:rFonts w:hint="eastAsia"/>
        </w:rPr>
        <w:t>撮影した動画を確認し、観測出来た飛跡を静止画で切り出</w:t>
      </w:r>
      <w:r w:rsidR="002E3612">
        <w:rPr>
          <w:rFonts w:hint="eastAsia"/>
        </w:rPr>
        <w:t>す。</w:t>
      </w:r>
    </w:p>
    <w:p w:rsidR="002E3612" w:rsidRDefault="002E3612">
      <w:pPr>
        <w:widowControl/>
        <w:jc w:val="left"/>
      </w:pPr>
      <w:r>
        <w:br w:type="page"/>
      </w:r>
    </w:p>
    <w:p w:rsidR="002E3612" w:rsidRPr="007336F7" w:rsidRDefault="002E3612" w:rsidP="007336F7">
      <w:pPr>
        <w:pStyle w:val="31"/>
      </w:pPr>
      <w:bookmarkStart w:id="18" w:name="_Toc284249976"/>
      <w:r w:rsidRPr="007336F7">
        <w:rPr>
          <w:rFonts w:hint="eastAsia"/>
        </w:rPr>
        <w:lastRenderedPageBreak/>
        <w:t>純粋空気での飛跡の観測</w:t>
      </w:r>
      <w:r w:rsidRPr="007336F7">
        <w:rPr>
          <w:rFonts w:hint="eastAsia"/>
          <w:noProof/>
        </w:rPr>
        <w:drawing>
          <wp:anchor distT="0" distB="0" distL="114300" distR="114300" simplePos="0" relativeHeight="251673600" behindDoc="0" locked="0" layoutInCell="1" allowOverlap="1">
            <wp:simplePos x="0" y="0"/>
            <wp:positionH relativeFrom="column">
              <wp:posOffset>15240</wp:posOffset>
            </wp:positionH>
            <wp:positionV relativeFrom="paragraph">
              <wp:posOffset>244475</wp:posOffset>
            </wp:positionV>
            <wp:extent cx="4733925" cy="3619500"/>
            <wp:effectExtent l="19050" t="0" r="9525" b="0"/>
            <wp:wrapSquare wrapText="bothSides"/>
            <wp:docPr id="26" name="図 15" descr="G:\図\純粋空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図\純粋空気.png"/>
                    <pic:cNvPicPr>
                      <a:picLocks noChangeAspect="1" noChangeArrowheads="1"/>
                    </pic:cNvPicPr>
                  </pic:nvPicPr>
                  <pic:blipFill>
                    <a:blip r:embed="rId25" cstate="print"/>
                    <a:srcRect/>
                    <a:stretch>
                      <a:fillRect/>
                    </a:stretch>
                  </pic:blipFill>
                  <pic:spPr bwMode="auto">
                    <a:xfrm>
                      <a:off x="0" y="0"/>
                      <a:ext cx="4733925" cy="3619500"/>
                    </a:xfrm>
                    <a:prstGeom prst="rect">
                      <a:avLst/>
                    </a:prstGeom>
                    <a:noFill/>
                    <a:ln w="9525">
                      <a:noFill/>
                      <a:miter lim="800000"/>
                      <a:headEnd/>
                      <a:tailEnd/>
                    </a:ln>
                  </pic:spPr>
                </pic:pic>
              </a:graphicData>
            </a:graphic>
          </wp:anchor>
        </w:drawing>
      </w:r>
      <w:bookmarkEnd w:id="18"/>
    </w:p>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Pr="002E3612" w:rsidRDefault="002E3612" w:rsidP="002E3612"/>
    <w:p w:rsidR="002E3612" w:rsidRDefault="002E3612" w:rsidP="002E3612"/>
    <w:p w:rsidR="002E3612" w:rsidRDefault="002E3612" w:rsidP="002E3612"/>
    <w:p w:rsidR="002E3612" w:rsidRDefault="002E3612" w:rsidP="002E3612"/>
    <w:p w:rsidR="002E3612" w:rsidRDefault="002E3612" w:rsidP="002E3612"/>
    <w:p w:rsidR="002E3612" w:rsidRDefault="002E3612" w:rsidP="002E3612"/>
    <w:p w:rsidR="002E3612" w:rsidRDefault="002E3612" w:rsidP="002E3612"/>
    <w:p w:rsidR="002E3612" w:rsidRDefault="002E3612" w:rsidP="002E3612"/>
    <w:p w:rsidR="002E3612" w:rsidRDefault="002E3612" w:rsidP="002E3612">
      <w:pPr>
        <w:pStyle w:val="af1"/>
        <w:numPr>
          <w:ilvl w:val="0"/>
          <w:numId w:val="3"/>
        </w:numPr>
        <w:ind w:leftChars="0"/>
      </w:pPr>
      <w:r w:rsidRPr="002E3612">
        <w:rPr>
          <w:rFonts w:hint="eastAsia"/>
        </w:rPr>
        <w:t>空気ボンベと</w:t>
      </w:r>
      <w:r>
        <w:rPr>
          <w:rFonts w:hint="eastAsia"/>
        </w:rPr>
        <w:t>真空</w:t>
      </w:r>
      <w:r w:rsidR="00D654F8">
        <w:rPr>
          <w:rFonts w:hint="eastAsia"/>
        </w:rPr>
        <w:t>ポンプのコックをそれぞれ開栓し、真空ポンプで内部の空気を抜く。このとき、真空ポンプの空気を吸う時の音がしなくなるまで続ける</w:t>
      </w:r>
      <w:r>
        <w:rPr>
          <w:rFonts w:hint="eastAsia"/>
        </w:rPr>
        <w:t>。</w:t>
      </w:r>
    </w:p>
    <w:p w:rsidR="002E3612" w:rsidRDefault="00D654F8" w:rsidP="002E3612">
      <w:pPr>
        <w:pStyle w:val="af1"/>
        <w:numPr>
          <w:ilvl w:val="0"/>
          <w:numId w:val="3"/>
        </w:numPr>
        <w:ind w:leftChars="0"/>
      </w:pPr>
      <w:r>
        <w:rPr>
          <w:rFonts w:hint="eastAsia"/>
        </w:rPr>
        <w:t>次に、空気ボンベで霧箱内部に純粋空気を入れる。これにより霧箱内部が純粋空気で満たされる</w:t>
      </w:r>
      <w:r w:rsidR="002E3612">
        <w:rPr>
          <w:rFonts w:hint="eastAsia"/>
        </w:rPr>
        <w:t>。</w:t>
      </w:r>
    </w:p>
    <w:p w:rsidR="002E3612" w:rsidRDefault="002E3612" w:rsidP="002E3612">
      <w:pPr>
        <w:pStyle w:val="af1"/>
        <w:numPr>
          <w:ilvl w:val="0"/>
          <w:numId w:val="3"/>
        </w:numPr>
        <w:ind w:leftChars="0"/>
      </w:pPr>
      <w:r w:rsidRPr="002E3612">
        <w:rPr>
          <w:rFonts w:hint="eastAsia"/>
        </w:rPr>
        <w:t>アルコールを通すチュー</w:t>
      </w:r>
      <w:r>
        <w:rPr>
          <w:rFonts w:hint="eastAsia"/>
        </w:rPr>
        <w:t>ブ</w:t>
      </w:r>
      <w:r w:rsidR="00D654F8">
        <w:rPr>
          <w:rFonts w:hint="eastAsia"/>
        </w:rPr>
        <w:t>の二ヶ所のコックを開栓して、チューブにアルコールを染みこませる</w:t>
      </w:r>
      <w:r>
        <w:rPr>
          <w:rFonts w:hint="eastAsia"/>
        </w:rPr>
        <w:t>。</w:t>
      </w:r>
    </w:p>
    <w:p w:rsidR="002E3612" w:rsidRDefault="002E3612" w:rsidP="002E3612">
      <w:pPr>
        <w:pStyle w:val="af1"/>
        <w:numPr>
          <w:ilvl w:val="0"/>
          <w:numId w:val="3"/>
        </w:numPr>
        <w:ind w:leftChars="0"/>
      </w:pPr>
      <w:r>
        <w:rPr>
          <w:rFonts w:hint="eastAsia"/>
        </w:rPr>
        <w:t>しばらくそのままにしてお</w:t>
      </w:r>
      <w:r w:rsidR="00D654F8">
        <w:rPr>
          <w:rFonts w:hint="eastAsia"/>
        </w:rPr>
        <w:t>き、霧箱内部に細かな水蒸気が雪のように落下しているのを確認する</w:t>
      </w:r>
      <w:r>
        <w:rPr>
          <w:rFonts w:hint="eastAsia"/>
        </w:rPr>
        <w:t>。</w:t>
      </w:r>
    </w:p>
    <w:p w:rsidR="002E3612" w:rsidRDefault="002E3612" w:rsidP="002E3612">
      <w:pPr>
        <w:pStyle w:val="af1"/>
        <w:numPr>
          <w:ilvl w:val="0"/>
          <w:numId w:val="3"/>
        </w:numPr>
        <w:ind w:leftChars="0"/>
      </w:pPr>
      <w:r>
        <w:rPr>
          <w:rFonts w:hint="eastAsia"/>
        </w:rPr>
        <w:t>ライトを霧</w:t>
      </w:r>
      <w:r w:rsidR="00D654F8">
        <w:rPr>
          <w:rFonts w:hint="eastAsia"/>
        </w:rPr>
        <w:t>が見やすい位置に固定し、霧箱内部をデジタルカメラで動画撮影する</w:t>
      </w:r>
      <w:r>
        <w:rPr>
          <w:rFonts w:hint="eastAsia"/>
        </w:rPr>
        <w:t>。</w:t>
      </w:r>
    </w:p>
    <w:p w:rsidR="002E3612" w:rsidRDefault="00D654F8" w:rsidP="002E3612">
      <w:pPr>
        <w:pStyle w:val="af1"/>
        <w:numPr>
          <w:ilvl w:val="0"/>
          <w:numId w:val="3"/>
        </w:numPr>
        <w:ind w:leftChars="0"/>
      </w:pPr>
      <w:r>
        <w:rPr>
          <w:rFonts w:hint="eastAsia"/>
        </w:rPr>
        <w:t>撮影した動画を確認し、観測出来た飛跡を静止画で切り出す</w:t>
      </w:r>
      <w:r w:rsidR="002E3612">
        <w:rPr>
          <w:rFonts w:hint="eastAsia"/>
        </w:rPr>
        <w:t>。</w:t>
      </w:r>
    </w:p>
    <w:p w:rsidR="002E3612" w:rsidRDefault="002E3612" w:rsidP="002E3612">
      <w:pPr>
        <w:pStyle w:val="af1"/>
        <w:ind w:leftChars="0" w:left="360"/>
      </w:pPr>
    </w:p>
    <w:p w:rsidR="002E3612" w:rsidRDefault="002E3612">
      <w:pPr>
        <w:widowControl/>
        <w:jc w:val="left"/>
      </w:pPr>
      <w:r>
        <w:br w:type="page"/>
      </w:r>
    </w:p>
    <w:p w:rsidR="007D196E" w:rsidRDefault="00A36683" w:rsidP="007336F7">
      <w:pPr>
        <w:pStyle w:val="31"/>
      </w:pPr>
      <w:bookmarkStart w:id="19" w:name="_Toc284249977"/>
      <w:r>
        <w:rPr>
          <w:rFonts w:hint="eastAsia"/>
        </w:rPr>
        <w:lastRenderedPageBreak/>
        <w:t>エ</w:t>
      </w:r>
      <w:r>
        <w:rPr>
          <w:rFonts w:hint="eastAsia"/>
          <w:noProof/>
        </w:rPr>
        <w:drawing>
          <wp:anchor distT="0" distB="0" distL="114300" distR="114300" simplePos="0" relativeHeight="251680768" behindDoc="0" locked="0" layoutInCell="1" allowOverlap="1">
            <wp:simplePos x="0" y="0"/>
            <wp:positionH relativeFrom="column">
              <wp:posOffset>15240</wp:posOffset>
            </wp:positionH>
            <wp:positionV relativeFrom="paragraph">
              <wp:posOffset>263525</wp:posOffset>
            </wp:positionV>
            <wp:extent cx="5400675" cy="3819525"/>
            <wp:effectExtent l="19050" t="0" r="9525" b="0"/>
            <wp:wrapThrough wrapText="bothSides">
              <wp:wrapPolygon edited="0">
                <wp:start x="-76" y="0"/>
                <wp:lineTo x="-76" y="21546"/>
                <wp:lineTo x="21638" y="21546"/>
                <wp:lineTo x="21638" y="0"/>
                <wp:lineTo x="-76" y="0"/>
              </wp:wrapPolygon>
            </wp:wrapThrough>
            <wp:docPr id="37" name="図 20" descr="G:\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図\1.png"/>
                    <pic:cNvPicPr>
                      <a:picLocks noChangeAspect="1" noChangeArrowheads="1"/>
                    </pic:cNvPicPr>
                  </pic:nvPicPr>
                  <pic:blipFill>
                    <a:blip r:embed="rId26" cstate="print"/>
                    <a:srcRect/>
                    <a:stretch>
                      <a:fillRect/>
                    </a:stretch>
                  </pic:blipFill>
                  <pic:spPr bwMode="auto">
                    <a:xfrm>
                      <a:off x="0" y="0"/>
                      <a:ext cx="5400675" cy="3819525"/>
                    </a:xfrm>
                    <a:prstGeom prst="rect">
                      <a:avLst/>
                    </a:prstGeom>
                    <a:noFill/>
                    <a:ln w="9525">
                      <a:noFill/>
                      <a:miter lim="800000"/>
                      <a:headEnd/>
                      <a:tailEnd/>
                    </a:ln>
                  </pic:spPr>
                </pic:pic>
              </a:graphicData>
            </a:graphic>
          </wp:anchor>
        </w:drawing>
      </w:r>
      <w:r>
        <w:rPr>
          <w:rFonts w:hint="eastAsia"/>
        </w:rPr>
        <w:t>アロゾル個数の計測</w:t>
      </w:r>
      <w:r w:rsidR="007336F7">
        <w:rPr>
          <w:rFonts w:hint="eastAsia"/>
        </w:rPr>
        <w:t>(</w:t>
      </w:r>
      <w:r w:rsidR="007336F7">
        <w:rPr>
          <w:rFonts w:hint="eastAsia"/>
        </w:rPr>
        <w:t>室内空気</w:t>
      </w:r>
      <w:r w:rsidR="007336F7">
        <w:rPr>
          <w:rFonts w:hint="eastAsia"/>
        </w:rPr>
        <w:t>)</w:t>
      </w:r>
      <w:bookmarkEnd w:id="19"/>
    </w:p>
    <w:p w:rsidR="007D196E" w:rsidRPr="007D196E" w:rsidRDefault="007D196E" w:rsidP="007D196E"/>
    <w:p w:rsidR="007D196E" w:rsidRDefault="00D654F8" w:rsidP="007D196E">
      <w:r>
        <w:rPr>
          <w:rFonts w:hint="eastAsia"/>
        </w:rPr>
        <w:t>この実験の目的は、霧箱内部のエアロゾル個数の計測を行うことである、なぜこの実験が必要なのか。この研究の目的を達成するにはエアロゾルが介在せずに霧が生成されることを示さなければならないが、</w:t>
      </w:r>
      <w:r w:rsidR="00B56E2E">
        <w:rPr>
          <w:rFonts w:hint="eastAsia"/>
        </w:rPr>
        <w:t>純粋</w:t>
      </w:r>
      <w:r w:rsidR="00CD760F">
        <w:rPr>
          <w:rFonts w:hint="eastAsia"/>
        </w:rPr>
        <w:t>空気での実験の際に本当に内部にエアロゾルが存在しないかどうかはこれまで</w:t>
      </w:r>
      <w:r w:rsidR="00B56E2E">
        <w:rPr>
          <w:rFonts w:hint="eastAsia"/>
        </w:rPr>
        <w:t>の実験では分からないため、それを実際に数値で示すためにこの実験が必要なのである。</w:t>
      </w:r>
    </w:p>
    <w:p w:rsidR="00B56E2E" w:rsidRDefault="00B56E2E" w:rsidP="007D196E"/>
    <w:p w:rsidR="00B56E2E" w:rsidRPr="007D196E" w:rsidRDefault="00B56E2E" w:rsidP="00B56E2E">
      <w:pPr>
        <w:pStyle w:val="31"/>
      </w:pPr>
      <w:bookmarkStart w:id="20" w:name="_Toc284249978"/>
      <w:r>
        <w:rPr>
          <w:rFonts w:hint="eastAsia"/>
        </w:rPr>
        <w:t>実験行程の実際</w:t>
      </w:r>
      <w:bookmarkEnd w:id="20"/>
    </w:p>
    <w:p w:rsidR="00B56E2E" w:rsidRDefault="00B56E2E" w:rsidP="00B56E2E">
      <w:pPr>
        <w:pStyle w:val="af1"/>
        <w:ind w:leftChars="0" w:left="360"/>
      </w:pPr>
    </w:p>
    <w:p w:rsidR="007D196E" w:rsidRDefault="007D196E" w:rsidP="007D196E">
      <w:pPr>
        <w:pStyle w:val="af1"/>
        <w:numPr>
          <w:ilvl w:val="0"/>
          <w:numId w:val="4"/>
        </w:numPr>
        <w:ind w:leftChars="0"/>
      </w:pPr>
      <w:r>
        <w:rPr>
          <w:rFonts w:hint="eastAsia"/>
        </w:rPr>
        <w:t>霧箱を密閉せずに、霧箱と</w:t>
      </w:r>
      <w:r>
        <w:rPr>
          <w:rFonts w:hint="eastAsia"/>
        </w:rPr>
        <w:t>ZMA</w:t>
      </w:r>
      <w:r w:rsidR="00CD760F">
        <w:rPr>
          <w:rFonts w:hint="eastAsia"/>
        </w:rPr>
        <w:t>の間のコックを開栓する</w:t>
      </w:r>
      <w:r>
        <w:rPr>
          <w:rFonts w:hint="eastAsia"/>
        </w:rPr>
        <w:t>。</w:t>
      </w:r>
    </w:p>
    <w:p w:rsidR="007D196E" w:rsidRDefault="002F6304" w:rsidP="007D196E">
      <w:pPr>
        <w:pStyle w:val="af1"/>
        <w:numPr>
          <w:ilvl w:val="0"/>
          <w:numId w:val="4"/>
        </w:numPr>
        <w:ind w:leftChars="0"/>
      </w:pPr>
      <w:r>
        <w:rPr>
          <w:rFonts w:hint="eastAsia"/>
        </w:rPr>
        <w:t>測定を開始します。</w:t>
      </w:r>
      <w:r>
        <w:rPr>
          <w:rFonts w:hint="eastAsia"/>
        </w:rPr>
        <w:t>14.1nm</w:t>
      </w:r>
      <w:r>
        <w:rPr>
          <w:rFonts w:hint="eastAsia"/>
        </w:rPr>
        <w:t>～</w:t>
      </w:r>
      <w:r>
        <w:rPr>
          <w:rFonts w:hint="eastAsia"/>
        </w:rPr>
        <w:t>736.5nm</w:t>
      </w:r>
      <w:r>
        <w:rPr>
          <w:rFonts w:hint="eastAsia"/>
        </w:rPr>
        <w:t>の範囲を細かくわけて、それぞ</w:t>
      </w:r>
      <w:r w:rsidR="00CD760F">
        <w:rPr>
          <w:rFonts w:hint="eastAsia"/>
        </w:rPr>
        <w:t>れの粒径ごとの個数濃度を自動で計測していくので、しばらく待つ</w:t>
      </w:r>
      <w:r>
        <w:rPr>
          <w:rFonts w:hint="eastAsia"/>
        </w:rPr>
        <w:t>。</w:t>
      </w:r>
    </w:p>
    <w:p w:rsidR="00EE2CB2" w:rsidRPr="007D196E" w:rsidRDefault="00EE2CB2" w:rsidP="007D196E">
      <w:pPr>
        <w:pStyle w:val="af1"/>
        <w:numPr>
          <w:ilvl w:val="0"/>
          <w:numId w:val="4"/>
        </w:numPr>
        <w:ind w:leftChars="0"/>
      </w:pPr>
      <w:r>
        <w:rPr>
          <w:rFonts w:hint="eastAsia"/>
        </w:rPr>
        <w:t>終了後にデータが出力</w:t>
      </w:r>
      <w:r w:rsidR="00CD760F">
        <w:rPr>
          <w:rFonts w:hint="eastAsia"/>
        </w:rPr>
        <w:t>されるので、合計個数を記録し、粒径ごとの個数濃度をグラフにする</w:t>
      </w:r>
      <w:r>
        <w:rPr>
          <w:rFonts w:hint="eastAsia"/>
        </w:rPr>
        <w:t>。</w:t>
      </w:r>
    </w:p>
    <w:p w:rsidR="007D196E" w:rsidRPr="007D196E" w:rsidRDefault="007D196E" w:rsidP="007D196E"/>
    <w:p w:rsidR="007D196E" w:rsidRPr="007D196E" w:rsidRDefault="007D196E" w:rsidP="007D196E"/>
    <w:p w:rsidR="007D196E" w:rsidRPr="007D196E" w:rsidRDefault="007D196E" w:rsidP="007D196E"/>
    <w:p w:rsidR="007D196E" w:rsidRPr="007D196E" w:rsidRDefault="007D196E" w:rsidP="007D196E"/>
    <w:p w:rsidR="002F6304" w:rsidRDefault="007336F7" w:rsidP="007336F7">
      <w:pPr>
        <w:pStyle w:val="31"/>
      </w:pPr>
      <w:bookmarkStart w:id="21" w:name="_Toc284249979"/>
      <w:r>
        <w:rPr>
          <w:rFonts w:hint="eastAsia"/>
        </w:rPr>
        <w:lastRenderedPageBreak/>
        <w:t>エア</w:t>
      </w:r>
      <w:r>
        <w:rPr>
          <w:rFonts w:hint="eastAsia"/>
          <w:noProof/>
        </w:rPr>
        <w:drawing>
          <wp:anchor distT="0" distB="0" distL="114300" distR="114300" simplePos="0" relativeHeight="251681792" behindDoc="0" locked="0" layoutInCell="1" allowOverlap="1">
            <wp:simplePos x="0" y="0"/>
            <wp:positionH relativeFrom="column">
              <wp:posOffset>15240</wp:posOffset>
            </wp:positionH>
            <wp:positionV relativeFrom="paragraph">
              <wp:posOffset>263525</wp:posOffset>
            </wp:positionV>
            <wp:extent cx="5400675" cy="3819525"/>
            <wp:effectExtent l="19050" t="0" r="9525" b="0"/>
            <wp:wrapThrough wrapText="bothSides">
              <wp:wrapPolygon edited="0">
                <wp:start x="-76" y="0"/>
                <wp:lineTo x="-76" y="21546"/>
                <wp:lineTo x="21638" y="21546"/>
                <wp:lineTo x="21638" y="0"/>
                <wp:lineTo x="-76" y="0"/>
              </wp:wrapPolygon>
            </wp:wrapThrough>
            <wp:docPr id="38" name="図 21" descr="G:\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図\2.png"/>
                    <pic:cNvPicPr>
                      <a:picLocks noChangeAspect="1" noChangeArrowheads="1"/>
                    </pic:cNvPicPr>
                  </pic:nvPicPr>
                  <pic:blipFill>
                    <a:blip r:embed="rId27" cstate="print"/>
                    <a:srcRect/>
                    <a:stretch>
                      <a:fillRect/>
                    </a:stretch>
                  </pic:blipFill>
                  <pic:spPr bwMode="auto">
                    <a:xfrm>
                      <a:off x="0" y="0"/>
                      <a:ext cx="5400675" cy="3819525"/>
                    </a:xfrm>
                    <a:prstGeom prst="rect">
                      <a:avLst/>
                    </a:prstGeom>
                    <a:noFill/>
                    <a:ln w="9525">
                      <a:noFill/>
                      <a:miter lim="800000"/>
                      <a:headEnd/>
                      <a:tailEnd/>
                    </a:ln>
                  </pic:spPr>
                </pic:pic>
              </a:graphicData>
            </a:graphic>
          </wp:anchor>
        </w:drawing>
      </w:r>
      <w:r>
        <w:rPr>
          <w:rFonts w:hint="eastAsia"/>
        </w:rPr>
        <w:t>ロゾル個数の計測</w:t>
      </w:r>
      <w:r>
        <w:rPr>
          <w:rFonts w:hint="eastAsia"/>
        </w:rPr>
        <w:t>(</w:t>
      </w:r>
      <w:r>
        <w:rPr>
          <w:rFonts w:hint="eastAsia"/>
        </w:rPr>
        <w:t>純粋空気</w:t>
      </w:r>
      <w:r>
        <w:rPr>
          <w:rFonts w:hint="eastAsia"/>
        </w:rPr>
        <w:t>)</w:t>
      </w:r>
      <w:bookmarkEnd w:id="21"/>
    </w:p>
    <w:p w:rsidR="002F6304" w:rsidRPr="002F6304" w:rsidRDefault="002F6304" w:rsidP="002F6304"/>
    <w:p w:rsidR="002F6304" w:rsidRDefault="002F6304" w:rsidP="002F6304">
      <w:pPr>
        <w:pStyle w:val="af1"/>
        <w:numPr>
          <w:ilvl w:val="0"/>
          <w:numId w:val="5"/>
        </w:numPr>
        <w:tabs>
          <w:tab w:val="left" w:pos="1710"/>
        </w:tabs>
        <w:ind w:leftChars="0"/>
      </w:pPr>
      <w:r>
        <w:rPr>
          <w:rFonts w:hint="eastAsia"/>
        </w:rPr>
        <w:t>霧箱と真空ポンプの間</w:t>
      </w:r>
      <w:r w:rsidR="00B56E2E">
        <w:rPr>
          <w:rFonts w:hint="eastAsia"/>
        </w:rPr>
        <w:t>のコックを開栓し、真空ポンプを作動させる。この時、真空ポンプで内部の空気を抜く際にポンプから音がするので、この音がでなくなるまで続ける</w:t>
      </w:r>
      <w:r>
        <w:rPr>
          <w:rFonts w:hint="eastAsia"/>
        </w:rPr>
        <w:t>。</w:t>
      </w:r>
    </w:p>
    <w:p w:rsidR="002F6304" w:rsidRDefault="002F6304" w:rsidP="002F6304">
      <w:pPr>
        <w:pStyle w:val="af1"/>
        <w:numPr>
          <w:ilvl w:val="0"/>
          <w:numId w:val="5"/>
        </w:numPr>
        <w:tabs>
          <w:tab w:val="left" w:pos="1710"/>
        </w:tabs>
        <w:ind w:leftChars="0"/>
      </w:pPr>
      <w:r>
        <w:rPr>
          <w:rFonts w:hint="eastAsia"/>
        </w:rPr>
        <w:t>音がしなくなったらコックを閉め、次に空気ボンベと霧箱の間のコックを開栓し、</w:t>
      </w:r>
      <w:r>
        <w:rPr>
          <w:rFonts w:hint="eastAsia"/>
        </w:rPr>
        <w:t>10</w:t>
      </w:r>
      <w:r w:rsidR="00B56E2E">
        <w:rPr>
          <w:rFonts w:hint="eastAsia"/>
        </w:rPr>
        <w:t>分霧箱内に純粋空気を入れる</w:t>
      </w:r>
      <w:r>
        <w:rPr>
          <w:rFonts w:hint="eastAsia"/>
        </w:rPr>
        <w:t>。</w:t>
      </w:r>
    </w:p>
    <w:p w:rsidR="002F6304" w:rsidRDefault="002F6304" w:rsidP="002F6304">
      <w:pPr>
        <w:pStyle w:val="af1"/>
        <w:numPr>
          <w:ilvl w:val="0"/>
          <w:numId w:val="5"/>
        </w:numPr>
        <w:tabs>
          <w:tab w:val="left" w:pos="1710"/>
        </w:tabs>
        <w:ind w:leftChars="0"/>
      </w:pPr>
      <w:r>
        <w:rPr>
          <w:rFonts w:hint="eastAsia"/>
        </w:rPr>
        <w:t>測定を開始します。</w:t>
      </w:r>
      <w:r>
        <w:rPr>
          <w:rFonts w:hint="eastAsia"/>
        </w:rPr>
        <w:t>14.1nm</w:t>
      </w:r>
      <w:r>
        <w:rPr>
          <w:rFonts w:hint="eastAsia"/>
        </w:rPr>
        <w:t>～</w:t>
      </w:r>
      <w:r>
        <w:rPr>
          <w:rFonts w:hint="eastAsia"/>
        </w:rPr>
        <w:t>736.5nm</w:t>
      </w:r>
      <w:r>
        <w:rPr>
          <w:rFonts w:hint="eastAsia"/>
        </w:rPr>
        <w:t>の範囲を細</w:t>
      </w:r>
      <w:r w:rsidR="00B56E2E">
        <w:rPr>
          <w:rFonts w:hint="eastAsia"/>
        </w:rPr>
        <w:t>かくわけて、それぞれの粒径ごとの個数濃度を自動で計測していく</w:t>
      </w:r>
      <w:r>
        <w:rPr>
          <w:rFonts w:hint="eastAsia"/>
        </w:rPr>
        <w:t>。</w:t>
      </w:r>
      <w:r>
        <w:rPr>
          <w:rFonts w:hint="eastAsia"/>
        </w:rPr>
        <w:t>1</w:t>
      </w:r>
      <w:r>
        <w:rPr>
          <w:rFonts w:hint="eastAsia"/>
        </w:rPr>
        <w:t>回の測定は</w:t>
      </w:r>
      <w:r>
        <w:rPr>
          <w:rFonts w:hint="eastAsia"/>
        </w:rPr>
        <w:t>5</w:t>
      </w:r>
      <w:r>
        <w:rPr>
          <w:rFonts w:hint="eastAsia"/>
        </w:rPr>
        <w:t>分で終わるので、</w:t>
      </w:r>
      <w:r>
        <w:rPr>
          <w:rFonts w:hint="eastAsia"/>
        </w:rPr>
        <w:t>4</w:t>
      </w:r>
      <w:r w:rsidR="00B56E2E">
        <w:rPr>
          <w:rFonts w:hint="eastAsia"/>
        </w:rPr>
        <w:t>セット計測を繰り返す</w:t>
      </w:r>
      <w:r>
        <w:rPr>
          <w:rFonts w:hint="eastAsia"/>
        </w:rPr>
        <w:t>。</w:t>
      </w:r>
    </w:p>
    <w:p w:rsidR="002F6304" w:rsidRPr="002F6304" w:rsidRDefault="002F6304" w:rsidP="002F6304">
      <w:pPr>
        <w:pStyle w:val="af1"/>
        <w:numPr>
          <w:ilvl w:val="0"/>
          <w:numId w:val="5"/>
        </w:numPr>
        <w:tabs>
          <w:tab w:val="left" w:pos="1710"/>
        </w:tabs>
        <w:ind w:leftChars="0"/>
      </w:pPr>
      <w:r>
        <w:rPr>
          <w:rFonts w:hint="eastAsia"/>
        </w:rPr>
        <w:t>終了後にデータが出力</w:t>
      </w:r>
      <w:r w:rsidR="00B56E2E">
        <w:rPr>
          <w:rFonts w:hint="eastAsia"/>
        </w:rPr>
        <w:t>されるので、合計個数を記録し、粒径ごとの個数濃度をグラフにする</w:t>
      </w:r>
      <w:r>
        <w:rPr>
          <w:rFonts w:hint="eastAsia"/>
        </w:rPr>
        <w:t>。</w:t>
      </w:r>
    </w:p>
    <w:p w:rsidR="002F6304" w:rsidRDefault="002F6304" w:rsidP="002F6304"/>
    <w:p w:rsidR="002F6304" w:rsidRDefault="002F6304">
      <w:pPr>
        <w:widowControl/>
        <w:jc w:val="left"/>
      </w:pPr>
      <w:r>
        <w:br w:type="page"/>
      </w:r>
    </w:p>
    <w:p w:rsidR="002F6304" w:rsidRDefault="009A21A2" w:rsidP="002F6304">
      <w:pPr>
        <w:pStyle w:val="ad"/>
      </w:pPr>
      <w:bookmarkStart w:id="22" w:name="_Toc284249980"/>
      <w:r>
        <w:rPr>
          <w:rFonts w:hint="eastAsia"/>
        </w:rPr>
        <w:lastRenderedPageBreak/>
        <w:t>5.</w:t>
      </w:r>
      <w:r>
        <w:rPr>
          <w:rFonts w:hint="eastAsia"/>
        </w:rPr>
        <w:t>実験結果</w:t>
      </w:r>
      <w:bookmarkEnd w:id="22"/>
    </w:p>
    <w:p w:rsidR="00D33EED" w:rsidRDefault="00D33EED" w:rsidP="00D33EED">
      <w:pPr>
        <w:pStyle w:val="af"/>
      </w:pPr>
      <w:r>
        <w:rPr>
          <w:rFonts w:hint="eastAsia"/>
          <w:noProof/>
        </w:rPr>
        <w:drawing>
          <wp:anchor distT="0" distB="0" distL="114300" distR="114300" simplePos="0" relativeHeight="251682816" behindDoc="0" locked="0" layoutInCell="1" allowOverlap="1">
            <wp:simplePos x="0" y="0"/>
            <wp:positionH relativeFrom="column">
              <wp:posOffset>5715</wp:posOffset>
            </wp:positionH>
            <wp:positionV relativeFrom="paragraph">
              <wp:posOffset>492125</wp:posOffset>
            </wp:positionV>
            <wp:extent cx="5334000" cy="3381375"/>
            <wp:effectExtent l="19050" t="0" r="0" b="0"/>
            <wp:wrapThrough wrapText="bothSides">
              <wp:wrapPolygon edited="0">
                <wp:start x="-77" y="0"/>
                <wp:lineTo x="-77" y="21539"/>
                <wp:lineTo x="21600" y="21539"/>
                <wp:lineTo x="21600" y="0"/>
                <wp:lineTo x="-77" y="0"/>
              </wp:wrapPolygon>
            </wp:wrapThrough>
            <wp:docPr id="39" name="図 22" descr="G:\写真\RMOV00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写真\RMOV0018_001.jpg"/>
                    <pic:cNvPicPr>
                      <a:picLocks noChangeAspect="1" noChangeArrowheads="1"/>
                    </pic:cNvPicPr>
                  </pic:nvPicPr>
                  <pic:blipFill>
                    <a:blip r:embed="rId28" cstate="print"/>
                    <a:srcRect/>
                    <a:stretch>
                      <a:fillRect/>
                    </a:stretch>
                  </pic:blipFill>
                  <pic:spPr bwMode="auto">
                    <a:xfrm>
                      <a:off x="0" y="0"/>
                      <a:ext cx="5334000" cy="33813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3840" behindDoc="0" locked="0" layoutInCell="1" allowOverlap="1">
            <wp:simplePos x="0" y="0"/>
            <wp:positionH relativeFrom="column">
              <wp:posOffset>5715</wp:posOffset>
            </wp:positionH>
            <wp:positionV relativeFrom="paragraph">
              <wp:posOffset>4187825</wp:posOffset>
            </wp:positionV>
            <wp:extent cx="5334000" cy="3381375"/>
            <wp:effectExtent l="19050" t="0" r="0" b="0"/>
            <wp:wrapThrough wrapText="bothSides">
              <wp:wrapPolygon edited="0">
                <wp:start x="-77" y="0"/>
                <wp:lineTo x="-77" y="21539"/>
                <wp:lineTo x="21600" y="21539"/>
                <wp:lineTo x="21600" y="0"/>
                <wp:lineTo x="-77" y="0"/>
              </wp:wrapPolygon>
            </wp:wrapThrough>
            <wp:docPr id="40" name="図 23" descr="G:\写真\RMOV0031.AVI_snapshot_00.27_[2011.01.24_1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写真\RMOV0031.AVI_snapshot_00.27_[2011.01.24_11.25.28].jpg"/>
                    <pic:cNvPicPr>
                      <a:picLocks noChangeAspect="1" noChangeArrowheads="1"/>
                    </pic:cNvPicPr>
                  </pic:nvPicPr>
                  <pic:blipFill>
                    <a:blip r:embed="rId29" cstate="print"/>
                    <a:srcRect/>
                    <a:stretch>
                      <a:fillRect/>
                    </a:stretch>
                  </pic:blipFill>
                  <pic:spPr bwMode="auto">
                    <a:xfrm>
                      <a:off x="0" y="0"/>
                      <a:ext cx="5334000" cy="3381375"/>
                    </a:xfrm>
                    <a:prstGeom prst="rect">
                      <a:avLst/>
                    </a:prstGeom>
                    <a:noFill/>
                    <a:ln w="9525">
                      <a:noFill/>
                      <a:miter lim="800000"/>
                      <a:headEnd/>
                      <a:tailEnd/>
                    </a:ln>
                  </pic:spPr>
                </pic:pic>
              </a:graphicData>
            </a:graphic>
          </wp:anchor>
        </w:drawing>
      </w:r>
      <w:bookmarkStart w:id="23" w:name="_Toc284249981"/>
      <w:r w:rsidR="002F6304">
        <w:rPr>
          <w:rFonts w:hint="eastAsia"/>
        </w:rPr>
        <w:t>霧箱内の飛跡の観測</w:t>
      </w:r>
      <w:r w:rsidR="002F6304">
        <w:rPr>
          <w:rFonts w:hint="eastAsia"/>
        </w:rPr>
        <w:t>(</w:t>
      </w:r>
      <w:r w:rsidR="002F6304">
        <w:rPr>
          <w:rFonts w:hint="eastAsia"/>
        </w:rPr>
        <w:t>エアロゾル入り</w:t>
      </w:r>
      <w:r w:rsidR="002F6304">
        <w:rPr>
          <w:rFonts w:hint="eastAsia"/>
        </w:rPr>
        <w:t>)</w:t>
      </w:r>
      <w:bookmarkEnd w:id="23"/>
    </w:p>
    <w:p w:rsidR="00D33EED" w:rsidRPr="00D33EED" w:rsidRDefault="0092561A" w:rsidP="00D33EED">
      <w:r>
        <w:rPr>
          <w:noProof/>
        </w:rPr>
        <w:pict>
          <v:oval id="_x0000_s1092" style="position:absolute;left:0;text-align:left;margin-left:168.45pt;margin-top:42.9pt;width:102pt;height:192pt;z-index:251686912" filled="f" fillcolor="white [3201]" strokecolor="#f79646 [3209]" strokeweight="2.5pt">
            <v:shadow color="#868686"/>
            <v:textbox inset="5.85pt,.7pt,5.85pt,.7pt"/>
          </v:oval>
        </w:pict>
      </w:r>
      <w:r>
        <w:rPr>
          <w:noProof/>
        </w:rPr>
        <w:pict>
          <v:oval id="_x0000_s1091" style="position:absolute;left:0;text-align:left;margin-left:28.95pt;margin-top:-114.6pt;width:174pt;height:66pt;z-index:251685888" filled="f" fillcolor="white [3201]" strokecolor="#f79646 [3209]" strokeweight="2.5pt">
            <v:shadow color="#868686"/>
            <v:textbox inset="5.85pt,.7pt,5.85pt,.7pt"/>
          </v:oval>
        </w:pict>
      </w:r>
      <w:r w:rsidR="00D33EED">
        <w:rPr>
          <w:rFonts w:hint="eastAsia"/>
        </w:rPr>
        <w:t>2</w:t>
      </w:r>
      <w:r w:rsidR="00D33EED">
        <w:rPr>
          <w:rFonts w:hint="eastAsia"/>
        </w:rPr>
        <w:t>回目</w:t>
      </w:r>
    </w:p>
    <w:p w:rsidR="007D196E" w:rsidRDefault="0092561A" w:rsidP="00D33EED">
      <w:r>
        <w:rPr>
          <w:noProof/>
        </w:rPr>
        <w:lastRenderedPageBreak/>
        <w:pict>
          <v:oval id="_x0000_s1093" style="position:absolute;left:0;text-align:left;margin-left:84.45pt;margin-top:87.5pt;width:307.5pt;height:178.5pt;z-index:251687936" filled="f" fillcolor="white [3201]" strokecolor="#f79646 [3209]" strokeweight="2.5pt">
            <v:shadow color="#868686"/>
            <v:textbox inset="5.85pt,.7pt,5.85pt,.7pt"/>
          </v:oval>
        </w:pict>
      </w:r>
      <w:r w:rsidR="007C79CC">
        <w:rPr>
          <w:rFonts w:hint="eastAsia"/>
          <w:noProof/>
        </w:rPr>
        <w:drawing>
          <wp:anchor distT="0" distB="0" distL="114300" distR="114300" simplePos="0" relativeHeight="251684864" behindDoc="0" locked="0" layoutInCell="1" allowOverlap="1">
            <wp:simplePos x="0" y="0"/>
            <wp:positionH relativeFrom="column">
              <wp:posOffset>15875</wp:posOffset>
            </wp:positionH>
            <wp:positionV relativeFrom="paragraph">
              <wp:posOffset>273050</wp:posOffset>
            </wp:positionV>
            <wp:extent cx="5383530" cy="3409950"/>
            <wp:effectExtent l="19050" t="0" r="7620" b="0"/>
            <wp:wrapThrough wrapText="bothSides">
              <wp:wrapPolygon edited="0">
                <wp:start x="-76" y="0"/>
                <wp:lineTo x="-76" y="21479"/>
                <wp:lineTo x="21631" y="21479"/>
                <wp:lineTo x="21631" y="0"/>
                <wp:lineTo x="-76" y="0"/>
              </wp:wrapPolygon>
            </wp:wrapThrough>
            <wp:docPr id="41" name="図 24" descr="G:\写真\RMOV0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写真\RMOV0017_001.jpg"/>
                    <pic:cNvPicPr>
                      <a:picLocks noChangeAspect="1" noChangeArrowheads="1"/>
                    </pic:cNvPicPr>
                  </pic:nvPicPr>
                  <pic:blipFill>
                    <a:blip r:embed="rId30" cstate="print"/>
                    <a:srcRect/>
                    <a:stretch>
                      <a:fillRect/>
                    </a:stretch>
                  </pic:blipFill>
                  <pic:spPr bwMode="auto">
                    <a:xfrm>
                      <a:off x="0" y="0"/>
                      <a:ext cx="5383530" cy="3409950"/>
                    </a:xfrm>
                    <a:prstGeom prst="rect">
                      <a:avLst/>
                    </a:prstGeom>
                    <a:noFill/>
                    <a:ln w="9525">
                      <a:noFill/>
                      <a:miter lim="800000"/>
                      <a:headEnd/>
                      <a:tailEnd/>
                    </a:ln>
                  </pic:spPr>
                </pic:pic>
              </a:graphicData>
            </a:graphic>
          </wp:anchor>
        </w:drawing>
      </w:r>
      <w:r w:rsidR="00D33EED">
        <w:rPr>
          <w:rFonts w:hint="eastAsia"/>
        </w:rPr>
        <w:t>3</w:t>
      </w:r>
      <w:r w:rsidR="00D33EED">
        <w:rPr>
          <w:rFonts w:hint="eastAsia"/>
        </w:rPr>
        <w:t>回目</w:t>
      </w:r>
    </w:p>
    <w:p w:rsidR="00D33EED" w:rsidRDefault="00D33EED" w:rsidP="00D33EED"/>
    <w:p w:rsidR="007C79CC" w:rsidRDefault="007C79CC" w:rsidP="00D33EED">
      <w:r>
        <w:rPr>
          <w:rFonts w:hint="eastAsia"/>
        </w:rPr>
        <w:t>4</w:t>
      </w:r>
      <w:r>
        <w:rPr>
          <w:rFonts w:hint="eastAsia"/>
        </w:rPr>
        <w:t>回目</w:t>
      </w:r>
    </w:p>
    <w:p w:rsidR="007C79CC" w:rsidRDefault="0092561A" w:rsidP="00D33EED">
      <w:r>
        <w:rPr>
          <w:noProof/>
        </w:rPr>
        <w:pict>
          <v:oval id="_x0000_s1094" style="position:absolute;left:0;text-align:left;margin-left:238.95pt;margin-top:27.9pt;width:148.5pt;height:111pt;z-index:251688960" filled="f" fillcolor="white [3201]" strokecolor="#f79646 [3209]" strokeweight="2.5pt">
            <v:shadow color="#868686"/>
            <v:textbox inset="5.85pt,.7pt,5.85pt,.7pt"/>
          </v:oval>
        </w:pict>
      </w:r>
      <w:r w:rsidR="00D33EED">
        <w:rPr>
          <w:rFonts w:hint="eastAsia"/>
          <w:noProof/>
        </w:rPr>
        <w:drawing>
          <wp:inline distT="0" distB="0" distL="0" distR="0">
            <wp:extent cx="5384132" cy="3409950"/>
            <wp:effectExtent l="19050" t="0" r="7018" b="0"/>
            <wp:docPr id="42" name="図 25" descr="G:\写真\RMOV0017.AVI_snapshot_00.38_[2011.01.24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写真\RMOV0017.AVI_snapshot_00.38_[2011.01.24_10.53.32].jpg"/>
                    <pic:cNvPicPr>
                      <a:picLocks noChangeAspect="1" noChangeArrowheads="1"/>
                    </pic:cNvPicPr>
                  </pic:nvPicPr>
                  <pic:blipFill>
                    <a:blip r:embed="rId31" cstate="print"/>
                    <a:srcRect/>
                    <a:stretch>
                      <a:fillRect/>
                    </a:stretch>
                  </pic:blipFill>
                  <pic:spPr bwMode="auto">
                    <a:xfrm>
                      <a:off x="0" y="0"/>
                      <a:ext cx="5384132" cy="3409950"/>
                    </a:xfrm>
                    <a:prstGeom prst="rect">
                      <a:avLst/>
                    </a:prstGeom>
                    <a:noFill/>
                    <a:ln w="9525">
                      <a:noFill/>
                      <a:miter lim="800000"/>
                      <a:headEnd/>
                      <a:tailEnd/>
                    </a:ln>
                  </pic:spPr>
                </pic:pic>
              </a:graphicData>
            </a:graphic>
          </wp:inline>
        </w:drawing>
      </w:r>
    </w:p>
    <w:p w:rsidR="007C79CC" w:rsidRDefault="007C79CC">
      <w:pPr>
        <w:widowControl/>
        <w:jc w:val="left"/>
      </w:pPr>
      <w:r>
        <w:br w:type="page"/>
      </w:r>
    </w:p>
    <w:p w:rsidR="007C79CC" w:rsidRDefault="007C79CC" w:rsidP="007C79CC">
      <w:pPr>
        <w:pStyle w:val="af"/>
      </w:pPr>
      <w:bookmarkStart w:id="24" w:name="_Toc284249982"/>
      <w:r>
        <w:rPr>
          <w:rFonts w:hint="eastAsia"/>
        </w:rPr>
        <w:lastRenderedPageBreak/>
        <w:t>霧箱内の飛跡の観測</w:t>
      </w:r>
      <w:r>
        <w:rPr>
          <w:rFonts w:hint="eastAsia"/>
        </w:rPr>
        <w:t>(</w:t>
      </w:r>
      <w:r>
        <w:rPr>
          <w:rFonts w:hint="eastAsia"/>
        </w:rPr>
        <w:t>純粋空気</w:t>
      </w:r>
      <w:r>
        <w:rPr>
          <w:rFonts w:hint="eastAsia"/>
        </w:rPr>
        <w:t>)</w:t>
      </w:r>
      <w:bookmarkEnd w:id="24"/>
    </w:p>
    <w:p w:rsidR="00D33EED" w:rsidRDefault="0092561A" w:rsidP="00D33EED">
      <w:r>
        <w:rPr>
          <w:noProof/>
        </w:rPr>
        <w:pict>
          <v:oval id="_x0000_s1095" style="position:absolute;left:0;text-align:left;margin-left:129.55pt;margin-top:90.9pt;width:260.45pt;height:135.75pt;rotation:2301026fd;z-index:251691008" filled="f" fillcolor="white [3201]" strokecolor="#f79646 [3209]" strokeweight="2.5pt">
            <v:shadow color="#868686"/>
            <v:textbox inset="5.85pt,.7pt,5.85pt,.7pt"/>
          </v:oval>
        </w:pict>
      </w:r>
      <w:r w:rsidR="007C79CC">
        <w:rPr>
          <w:rFonts w:hint="eastAsia"/>
          <w:noProof/>
        </w:rPr>
        <w:drawing>
          <wp:anchor distT="0" distB="0" distL="114300" distR="114300" simplePos="0" relativeHeight="251689984" behindDoc="0" locked="0" layoutInCell="1" allowOverlap="1">
            <wp:simplePos x="0" y="0"/>
            <wp:positionH relativeFrom="column">
              <wp:posOffset>12700</wp:posOffset>
            </wp:positionH>
            <wp:positionV relativeFrom="paragraph">
              <wp:posOffset>340995</wp:posOffset>
            </wp:positionV>
            <wp:extent cx="5372100" cy="3400425"/>
            <wp:effectExtent l="19050" t="0" r="0" b="0"/>
            <wp:wrapThrough wrapText="bothSides">
              <wp:wrapPolygon edited="0">
                <wp:start x="-77" y="0"/>
                <wp:lineTo x="-77" y="21539"/>
                <wp:lineTo x="21600" y="21539"/>
                <wp:lineTo x="21600" y="0"/>
                <wp:lineTo x="-77" y="0"/>
              </wp:wrapPolygon>
            </wp:wrapThrough>
            <wp:docPr id="45" name="図 26" descr="G:\写真\RMOV0043.AVI_snapshot_01.21_[2011.01.24_1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写真\RMOV0043.AVI_snapshot_01.21_[2011.01.24_11.41.14].jpg"/>
                    <pic:cNvPicPr>
                      <a:picLocks noChangeAspect="1" noChangeArrowheads="1"/>
                    </pic:cNvPicPr>
                  </pic:nvPicPr>
                  <pic:blipFill>
                    <a:blip r:embed="rId32" cstate="print"/>
                    <a:srcRect/>
                    <a:stretch>
                      <a:fillRect/>
                    </a:stretch>
                  </pic:blipFill>
                  <pic:spPr bwMode="auto">
                    <a:xfrm>
                      <a:off x="0" y="0"/>
                      <a:ext cx="5372100" cy="3400425"/>
                    </a:xfrm>
                    <a:prstGeom prst="rect">
                      <a:avLst/>
                    </a:prstGeom>
                    <a:noFill/>
                    <a:ln w="9525">
                      <a:noFill/>
                      <a:miter lim="800000"/>
                      <a:headEnd/>
                      <a:tailEnd/>
                    </a:ln>
                  </pic:spPr>
                </pic:pic>
              </a:graphicData>
            </a:graphic>
          </wp:anchor>
        </w:drawing>
      </w:r>
      <w:r w:rsidR="007C79CC">
        <w:rPr>
          <w:rFonts w:hint="eastAsia"/>
        </w:rPr>
        <w:t>1</w:t>
      </w:r>
      <w:r w:rsidR="007C79CC">
        <w:rPr>
          <w:rFonts w:hint="eastAsia"/>
        </w:rPr>
        <w:t>回目</w:t>
      </w:r>
    </w:p>
    <w:p w:rsidR="007C79CC" w:rsidRDefault="007C79CC" w:rsidP="00D33EED">
      <w:r>
        <w:rPr>
          <w:rFonts w:hint="eastAsia"/>
        </w:rPr>
        <w:t>2</w:t>
      </w:r>
      <w:r>
        <w:rPr>
          <w:rFonts w:hint="eastAsia"/>
        </w:rPr>
        <w:t>回目</w:t>
      </w:r>
    </w:p>
    <w:p w:rsidR="007C79CC" w:rsidRDefault="0092561A" w:rsidP="00D33EED">
      <w:r>
        <w:rPr>
          <w:noProof/>
        </w:rPr>
        <w:pict>
          <v:oval id="_x0000_s1096" style="position:absolute;left:0;text-align:left;margin-left:253.95pt;margin-top:95.65pt;width:223.5pt;height:106.5pt;rotation:90;z-index:251692032" filled="f" fillcolor="white [3201]" strokecolor="#f79646 [3209]" strokeweight="2.5pt">
            <v:shadow color="#868686"/>
            <v:textbox inset="5.85pt,.7pt,5.85pt,.7pt"/>
          </v:oval>
        </w:pict>
      </w:r>
      <w:r w:rsidR="007C79CC">
        <w:rPr>
          <w:rFonts w:hint="eastAsia"/>
          <w:noProof/>
        </w:rPr>
        <w:drawing>
          <wp:inline distT="0" distB="0" distL="0" distR="0">
            <wp:extent cx="5369092" cy="3400425"/>
            <wp:effectExtent l="19050" t="0" r="3008" b="0"/>
            <wp:docPr id="46" name="図 27" descr="G:\写真\RMOV0044.AVI_snapshot_00.21_[2011.01.24_11.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写真\RMOV0044.AVI_snapshot_00.21_[2011.01.24_11.42.00].jpg"/>
                    <pic:cNvPicPr>
                      <a:picLocks noChangeAspect="1" noChangeArrowheads="1"/>
                    </pic:cNvPicPr>
                  </pic:nvPicPr>
                  <pic:blipFill>
                    <a:blip r:embed="rId33" cstate="print"/>
                    <a:srcRect/>
                    <a:stretch>
                      <a:fillRect/>
                    </a:stretch>
                  </pic:blipFill>
                  <pic:spPr bwMode="auto">
                    <a:xfrm>
                      <a:off x="0" y="0"/>
                      <a:ext cx="5369092" cy="3400425"/>
                    </a:xfrm>
                    <a:prstGeom prst="rect">
                      <a:avLst/>
                    </a:prstGeom>
                    <a:noFill/>
                    <a:ln w="9525">
                      <a:noFill/>
                      <a:miter lim="800000"/>
                      <a:headEnd/>
                      <a:tailEnd/>
                    </a:ln>
                  </pic:spPr>
                </pic:pic>
              </a:graphicData>
            </a:graphic>
          </wp:inline>
        </w:drawing>
      </w:r>
    </w:p>
    <w:p w:rsidR="007C79CC" w:rsidRDefault="007C79CC">
      <w:pPr>
        <w:widowControl/>
        <w:jc w:val="left"/>
      </w:pPr>
      <w:r>
        <w:br w:type="page"/>
      </w:r>
    </w:p>
    <w:p w:rsidR="007C79CC" w:rsidRDefault="0092561A" w:rsidP="00D33EED">
      <w:r>
        <w:rPr>
          <w:noProof/>
        </w:rPr>
        <w:lastRenderedPageBreak/>
        <w:pict>
          <v:oval id="_x0000_s1097" style="position:absolute;left:0;text-align:left;margin-left:76.95pt;margin-top:81.5pt;width:204pt;height:70.5pt;z-index:251694080" filled="f" fillcolor="white [3201]" strokecolor="#f79646 [3209]" strokeweight="2.5pt">
            <v:shadow color="#868686"/>
            <v:textbox inset="5.85pt,.7pt,5.85pt,.7pt"/>
          </v:oval>
        </w:pict>
      </w:r>
      <w:r w:rsidR="007C79CC">
        <w:rPr>
          <w:rFonts w:hint="eastAsia"/>
        </w:rPr>
        <w:t>3</w:t>
      </w:r>
      <w:r w:rsidR="007C79CC">
        <w:rPr>
          <w:rFonts w:hint="eastAsia"/>
        </w:rPr>
        <w:t>回目</w:t>
      </w:r>
    </w:p>
    <w:p w:rsidR="00383EDE" w:rsidRDefault="007C79CC" w:rsidP="00D33EED">
      <w:r>
        <w:rPr>
          <w:rFonts w:hint="eastAsia"/>
          <w:noProof/>
        </w:rPr>
        <w:drawing>
          <wp:anchor distT="0" distB="0" distL="114300" distR="114300" simplePos="0" relativeHeight="251693056" behindDoc="0" locked="0" layoutInCell="1" allowOverlap="1">
            <wp:simplePos x="0" y="0"/>
            <wp:positionH relativeFrom="column">
              <wp:posOffset>15240</wp:posOffset>
            </wp:positionH>
            <wp:positionV relativeFrom="paragraph">
              <wp:posOffset>44450</wp:posOffset>
            </wp:positionV>
            <wp:extent cx="5383530" cy="3409950"/>
            <wp:effectExtent l="19050" t="0" r="7620" b="0"/>
            <wp:wrapThrough wrapText="bothSides">
              <wp:wrapPolygon edited="0">
                <wp:start x="-76" y="0"/>
                <wp:lineTo x="-76" y="21479"/>
                <wp:lineTo x="21631" y="21479"/>
                <wp:lineTo x="21631" y="0"/>
                <wp:lineTo x="-76" y="0"/>
              </wp:wrapPolygon>
            </wp:wrapThrough>
            <wp:docPr id="47" name="図 28" descr="G:\写真\RMOV0045.AVI_snapshot_00.51_[2011.01.24_11.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写真\RMOV0045.AVI_snapshot_00.51_[2011.01.24_11.46.08].jpg"/>
                    <pic:cNvPicPr>
                      <a:picLocks noChangeAspect="1" noChangeArrowheads="1"/>
                    </pic:cNvPicPr>
                  </pic:nvPicPr>
                  <pic:blipFill>
                    <a:blip r:embed="rId34" cstate="print"/>
                    <a:srcRect/>
                    <a:stretch>
                      <a:fillRect/>
                    </a:stretch>
                  </pic:blipFill>
                  <pic:spPr bwMode="auto">
                    <a:xfrm>
                      <a:off x="0" y="0"/>
                      <a:ext cx="5383530" cy="3409950"/>
                    </a:xfrm>
                    <a:prstGeom prst="rect">
                      <a:avLst/>
                    </a:prstGeom>
                    <a:noFill/>
                    <a:ln w="9525">
                      <a:noFill/>
                      <a:miter lim="800000"/>
                      <a:headEnd/>
                      <a:tailEnd/>
                    </a:ln>
                  </pic:spPr>
                </pic:pic>
              </a:graphicData>
            </a:graphic>
          </wp:anchor>
        </w:drawing>
      </w:r>
    </w:p>
    <w:p w:rsidR="007C79CC" w:rsidRDefault="00383EDE" w:rsidP="00383EDE">
      <w:r>
        <w:rPr>
          <w:rFonts w:hint="eastAsia"/>
        </w:rPr>
        <w:t>4</w:t>
      </w:r>
      <w:r>
        <w:rPr>
          <w:rFonts w:hint="eastAsia"/>
        </w:rPr>
        <w:t>回目</w:t>
      </w:r>
    </w:p>
    <w:p w:rsidR="00383EDE" w:rsidRDefault="0092561A" w:rsidP="00383EDE">
      <w:r>
        <w:rPr>
          <w:noProof/>
        </w:rPr>
        <w:pict>
          <v:oval id="_x0000_s1098" style="position:absolute;left:0;text-align:left;margin-left:237.45pt;margin-top:65.4pt;width:178.5pt;height:175.5pt;z-index:251695104" filled="f" fillcolor="white [3201]" strokecolor="#f79646 [3209]" strokeweight="2.5pt">
            <v:shadow color="#868686"/>
            <v:textbox inset="5.85pt,.7pt,5.85pt,.7pt"/>
          </v:oval>
        </w:pict>
      </w:r>
      <w:r w:rsidR="00383EDE">
        <w:rPr>
          <w:rFonts w:hint="eastAsia"/>
          <w:noProof/>
        </w:rPr>
        <w:drawing>
          <wp:inline distT="0" distB="0" distL="0" distR="0">
            <wp:extent cx="5384132" cy="3409950"/>
            <wp:effectExtent l="19050" t="0" r="7018" b="0"/>
            <wp:docPr id="48" name="図 29" descr="G:\写真\RMOV0045.AVI_snapshot_01.22_[2011.01.24_11.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写真\RMOV0045.AVI_snapshot_01.22_[2011.01.24_11.47.27].jpg"/>
                    <pic:cNvPicPr>
                      <a:picLocks noChangeAspect="1" noChangeArrowheads="1"/>
                    </pic:cNvPicPr>
                  </pic:nvPicPr>
                  <pic:blipFill>
                    <a:blip r:embed="rId35" cstate="print"/>
                    <a:srcRect/>
                    <a:stretch>
                      <a:fillRect/>
                    </a:stretch>
                  </pic:blipFill>
                  <pic:spPr bwMode="auto">
                    <a:xfrm>
                      <a:off x="0" y="0"/>
                      <a:ext cx="5384132" cy="3409950"/>
                    </a:xfrm>
                    <a:prstGeom prst="rect">
                      <a:avLst/>
                    </a:prstGeom>
                    <a:noFill/>
                    <a:ln w="9525">
                      <a:noFill/>
                      <a:miter lim="800000"/>
                      <a:headEnd/>
                      <a:tailEnd/>
                    </a:ln>
                  </pic:spPr>
                </pic:pic>
              </a:graphicData>
            </a:graphic>
          </wp:inline>
        </w:drawing>
      </w:r>
    </w:p>
    <w:p w:rsidR="00383EDE" w:rsidRDefault="00383EDE">
      <w:pPr>
        <w:widowControl/>
        <w:jc w:val="left"/>
      </w:pPr>
      <w:r>
        <w:br w:type="page"/>
      </w:r>
    </w:p>
    <w:p w:rsidR="006503C0" w:rsidRDefault="00383EDE" w:rsidP="00383EDE">
      <w:pPr>
        <w:pStyle w:val="af"/>
      </w:pPr>
      <w:bookmarkStart w:id="25" w:name="_Toc284249983"/>
      <w:r>
        <w:rPr>
          <w:rFonts w:hint="eastAsia"/>
        </w:rPr>
        <w:lastRenderedPageBreak/>
        <w:t>エアロゾル個数の計測</w:t>
      </w:r>
      <w:r>
        <w:rPr>
          <w:rFonts w:hint="eastAsia"/>
        </w:rPr>
        <w:t>(</w:t>
      </w:r>
      <w:r>
        <w:rPr>
          <w:rFonts w:hint="eastAsia"/>
        </w:rPr>
        <w:t>室内空気</w:t>
      </w:r>
      <w:r>
        <w:rPr>
          <w:rFonts w:hint="eastAsia"/>
        </w:rPr>
        <w:t>)</w:t>
      </w:r>
      <w:bookmarkEnd w:id="25"/>
    </w:p>
    <w:p w:rsidR="006503C0" w:rsidRDefault="006503C0" w:rsidP="006503C0"/>
    <w:p w:rsidR="006503C0" w:rsidRDefault="006503C0" w:rsidP="006503C0">
      <w:r>
        <w:rPr>
          <w:rFonts w:hint="eastAsia"/>
        </w:rPr>
        <w:t>1</w:t>
      </w:r>
      <w:r>
        <w:rPr>
          <w:rFonts w:hint="eastAsia"/>
        </w:rPr>
        <w:t>回目</w:t>
      </w:r>
    </w:p>
    <w:p w:rsidR="006503C0" w:rsidRDefault="006503C0" w:rsidP="006503C0">
      <w:r w:rsidRPr="006503C0">
        <w:rPr>
          <w:noProof/>
        </w:rPr>
        <w:drawing>
          <wp:inline distT="0" distB="0" distL="0" distR="0">
            <wp:extent cx="5383530" cy="2876550"/>
            <wp:effectExtent l="19050" t="0" r="26670" b="0"/>
            <wp:docPr id="51"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03C0" w:rsidRDefault="006503C0" w:rsidP="006503C0"/>
    <w:p w:rsidR="006503C0" w:rsidRPr="006503C0" w:rsidRDefault="006503C0" w:rsidP="006503C0">
      <w:r>
        <w:rPr>
          <w:rFonts w:hint="eastAsia"/>
        </w:rPr>
        <w:t>2</w:t>
      </w:r>
      <w:r>
        <w:rPr>
          <w:rFonts w:hint="eastAsia"/>
        </w:rPr>
        <w:t>回目</w:t>
      </w:r>
    </w:p>
    <w:p w:rsidR="00091AE7" w:rsidRDefault="006503C0" w:rsidP="006503C0">
      <w:r w:rsidRPr="006503C0">
        <w:rPr>
          <w:noProof/>
        </w:rPr>
        <w:drawing>
          <wp:inline distT="0" distB="0" distL="0" distR="0">
            <wp:extent cx="5383530" cy="2905125"/>
            <wp:effectExtent l="19050" t="0" r="26670" b="0"/>
            <wp:docPr id="52"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03C0" w:rsidRDefault="00091AE7" w:rsidP="00091AE7">
      <w:pPr>
        <w:widowControl/>
        <w:jc w:val="left"/>
      </w:pPr>
      <w:r>
        <w:br w:type="page"/>
      </w:r>
      <w:r>
        <w:rPr>
          <w:rFonts w:hint="eastAsia"/>
        </w:rPr>
        <w:lastRenderedPageBreak/>
        <w:t>3</w:t>
      </w:r>
      <w:r>
        <w:rPr>
          <w:rFonts w:hint="eastAsia"/>
        </w:rPr>
        <w:t>回目</w:t>
      </w:r>
    </w:p>
    <w:p w:rsidR="00091AE7" w:rsidRDefault="00091AE7" w:rsidP="00091AE7">
      <w:pPr>
        <w:widowControl/>
        <w:jc w:val="left"/>
      </w:pPr>
      <w:r w:rsidRPr="00091AE7">
        <w:rPr>
          <w:noProof/>
        </w:rPr>
        <w:drawing>
          <wp:inline distT="0" distB="0" distL="0" distR="0">
            <wp:extent cx="5383530" cy="2857500"/>
            <wp:effectExtent l="19050" t="0" r="26670" b="0"/>
            <wp:docPr id="53"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1AE7" w:rsidRDefault="00091AE7" w:rsidP="00091AE7"/>
    <w:p w:rsidR="00091AE7" w:rsidRDefault="00091AE7" w:rsidP="00091AE7">
      <w:r>
        <w:rPr>
          <w:rFonts w:hint="eastAsia"/>
        </w:rPr>
        <w:t>4</w:t>
      </w:r>
      <w:r>
        <w:rPr>
          <w:rFonts w:hint="eastAsia"/>
        </w:rPr>
        <w:t>回目</w:t>
      </w:r>
    </w:p>
    <w:p w:rsidR="00091AE7" w:rsidRDefault="00091AE7" w:rsidP="00091AE7">
      <w:r w:rsidRPr="00091AE7">
        <w:rPr>
          <w:noProof/>
        </w:rPr>
        <w:drawing>
          <wp:inline distT="0" distB="0" distL="0" distR="0">
            <wp:extent cx="5383530" cy="2867025"/>
            <wp:effectExtent l="19050" t="0" r="26670" b="0"/>
            <wp:docPr id="5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91AE7" w:rsidRDefault="00091AE7" w:rsidP="00091AE7"/>
    <w:p w:rsidR="00091AE7" w:rsidRDefault="00091AE7" w:rsidP="00091AE7"/>
    <w:tbl>
      <w:tblPr>
        <w:tblStyle w:val="af2"/>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342"/>
        <w:gridCol w:w="1450"/>
        <w:gridCol w:w="1450"/>
        <w:gridCol w:w="1450"/>
        <w:gridCol w:w="1451"/>
        <w:gridCol w:w="1362"/>
      </w:tblGrid>
      <w:tr w:rsidR="00091AE7" w:rsidTr="00091AE7">
        <w:tc>
          <w:tcPr>
            <w:tcW w:w="1342" w:type="dxa"/>
          </w:tcPr>
          <w:p w:rsidR="00091AE7" w:rsidRDefault="00091AE7" w:rsidP="00091AE7"/>
        </w:tc>
        <w:tc>
          <w:tcPr>
            <w:tcW w:w="1450" w:type="dxa"/>
          </w:tcPr>
          <w:p w:rsidR="00091AE7" w:rsidRDefault="00091AE7" w:rsidP="00091AE7">
            <w:r>
              <w:rPr>
                <w:rFonts w:hint="eastAsia"/>
              </w:rPr>
              <w:t>1</w:t>
            </w:r>
            <w:r>
              <w:rPr>
                <w:rFonts w:hint="eastAsia"/>
              </w:rPr>
              <w:t>回目</w:t>
            </w:r>
          </w:p>
        </w:tc>
        <w:tc>
          <w:tcPr>
            <w:tcW w:w="1450" w:type="dxa"/>
          </w:tcPr>
          <w:p w:rsidR="00091AE7" w:rsidRDefault="00091AE7" w:rsidP="00091AE7">
            <w:r>
              <w:rPr>
                <w:rFonts w:hint="eastAsia"/>
              </w:rPr>
              <w:t>2</w:t>
            </w:r>
            <w:r>
              <w:rPr>
                <w:rFonts w:hint="eastAsia"/>
              </w:rPr>
              <w:t>回目</w:t>
            </w:r>
          </w:p>
        </w:tc>
        <w:tc>
          <w:tcPr>
            <w:tcW w:w="1450" w:type="dxa"/>
          </w:tcPr>
          <w:p w:rsidR="00091AE7" w:rsidRDefault="00091AE7" w:rsidP="00091AE7">
            <w:r>
              <w:rPr>
                <w:rFonts w:hint="eastAsia"/>
              </w:rPr>
              <w:t>3</w:t>
            </w:r>
            <w:r>
              <w:rPr>
                <w:rFonts w:hint="eastAsia"/>
              </w:rPr>
              <w:t>回目</w:t>
            </w:r>
          </w:p>
        </w:tc>
        <w:tc>
          <w:tcPr>
            <w:tcW w:w="1451" w:type="dxa"/>
          </w:tcPr>
          <w:p w:rsidR="00091AE7" w:rsidRDefault="00091AE7" w:rsidP="00091AE7">
            <w:r>
              <w:rPr>
                <w:rFonts w:hint="eastAsia"/>
              </w:rPr>
              <w:t>4</w:t>
            </w:r>
            <w:r>
              <w:rPr>
                <w:rFonts w:hint="eastAsia"/>
              </w:rPr>
              <w:t>回目</w:t>
            </w:r>
          </w:p>
        </w:tc>
        <w:tc>
          <w:tcPr>
            <w:tcW w:w="1362" w:type="dxa"/>
          </w:tcPr>
          <w:p w:rsidR="00091AE7" w:rsidRDefault="00091AE7" w:rsidP="00091AE7">
            <w:r>
              <w:rPr>
                <w:rFonts w:hint="eastAsia"/>
              </w:rPr>
              <w:t>平均</w:t>
            </w:r>
          </w:p>
        </w:tc>
      </w:tr>
      <w:tr w:rsidR="00091AE7" w:rsidTr="00091AE7">
        <w:tc>
          <w:tcPr>
            <w:tcW w:w="1342" w:type="dxa"/>
          </w:tcPr>
          <w:p w:rsidR="00091AE7" w:rsidRDefault="00091AE7" w:rsidP="00091AE7">
            <w:r>
              <w:rPr>
                <w:rFonts w:hint="eastAsia"/>
              </w:rPr>
              <w:t>合計個数</w:t>
            </w:r>
          </w:p>
        </w:tc>
        <w:tc>
          <w:tcPr>
            <w:tcW w:w="1450" w:type="dxa"/>
          </w:tcPr>
          <w:p w:rsidR="00091AE7" w:rsidRDefault="00091AE7" w:rsidP="00091AE7">
            <w:r>
              <w:rPr>
                <w:rFonts w:hint="eastAsia"/>
              </w:rPr>
              <w:t>5700</w:t>
            </w:r>
          </w:p>
        </w:tc>
        <w:tc>
          <w:tcPr>
            <w:tcW w:w="1450" w:type="dxa"/>
          </w:tcPr>
          <w:p w:rsidR="00091AE7" w:rsidRDefault="00091AE7" w:rsidP="00091AE7">
            <w:r>
              <w:rPr>
                <w:rFonts w:hint="eastAsia"/>
              </w:rPr>
              <w:t>5941</w:t>
            </w:r>
          </w:p>
        </w:tc>
        <w:tc>
          <w:tcPr>
            <w:tcW w:w="1450" w:type="dxa"/>
          </w:tcPr>
          <w:p w:rsidR="00091AE7" w:rsidRDefault="00091AE7" w:rsidP="00091AE7">
            <w:r>
              <w:rPr>
                <w:rFonts w:hint="eastAsia"/>
              </w:rPr>
              <w:t>5945</w:t>
            </w:r>
          </w:p>
        </w:tc>
        <w:tc>
          <w:tcPr>
            <w:tcW w:w="1451" w:type="dxa"/>
          </w:tcPr>
          <w:p w:rsidR="00091AE7" w:rsidRDefault="00091AE7" w:rsidP="00091AE7">
            <w:r>
              <w:rPr>
                <w:rFonts w:hint="eastAsia"/>
              </w:rPr>
              <w:t>5849</w:t>
            </w:r>
          </w:p>
        </w:tc>
        <w:tc>
          <w:tcPr>
            <w:tcW w:w="1362" w:type="dxa"/>
          </w:tcPr>
          <w:p w:rsidR="00091AE7" w:rsidRDefault="00091AE7" w:rsidP="00091AE7">
            <w:r>
              <w:rPr>
                <w:rFonts w:hint="eastAsia"/>
              </w:rPr>
              <w:t>5858</w:t>
            </w:r>
          </w:p>
        </w:tc>
      </w:tr>
    </w:tbl>
    <w:p w:rsidR="00091AE7" w:rsidRDefault="00091AE7" w:rsidP="00091AE7"/>
    <w:p w:rsidR="00091AE7" w:rsidRDefault="00091AE7">
      <w:pPr>
        <w:widowControl/>
        <w:jc w:val="left"/>
      </w:pPr>
      <w:r>
        <w:br w:type="page"/>
      </w:r>
    </w:p>
    <w:p w:rsidR="00091AE7" w:rsidRDefault="00091AE7" w:rsidP="00091AE7">
      <w:pPr>
        <w:pStyle w:val="af"/>
      </w:pPr>
      <w:bookmarkStart w:id="26" w:name="_Toc284249984"/>
      <w:r>
        <w:rPr>
          <w:rFonts w:hint="eastAsia"/>
        </w:rPr>
        <w:lastRenderedPageBreak/>
        <w:t>エアロゾル個数の計測</w:t>
      </w:r>
      <w:r>
        <w:rPr>
          <w:rFonts w:hint="eastAsia"/>
        </w:rPr>
        <w:t>(</w:t>
      </w:r>
      <w:r>
        <w:rPr>
          <w:rFonts w:hint="eastAsia"/>
        </w:rPr>
        <w:t>純粋空気</w:t>
      </w:r>
      <w:r>
        <w:rPr>
          <w:rFonts w:hint="eastAsia"/>
        </w:rPr>
        <w:t>)</w:t>
      </w:r>
      <w:bookmarkEnd w:id="26"/>
    </w:p>
    <w:p w:rsidR="00091AE7" w:rsidRDefault="00091AE7" w:rsidP="00091AE7"/>
    <w:p w:rsidR="000330D0" w:rsidRDefault="000330D0" w:rsidP="00091AE7">
      <w:r>
        <w:rPr>
          <w:rFonts w:hint="eastAsia"/>
        </w:rPr>
        <w:t>1</w:t>
      </w:r>
      <w:r>
        <w:rPr>
          <w:rFonts w:hint="eastAsia"/>
        </w:rPr>
        <w:t>回目</w:t>
      </w:r>
    </w:p>
    <w:p w:rsidR="000330D0" w:rsidRDefault="000330D0" w:rsidP="00091AE7">
      <w:r w:rsidRPr="000330D0">
        <w:rPr>
          <w:noProof/>
        </w:rPr>
        <w:drawing>
          <wp:inline distT="0" distB="0" distL="0" distR="0">
            <wp:extent cx="5383530" cy="2914650"/>
            <wp:effectExtent l="19050" t="0" r="26670" b="0"/>
            <wp:docPr id="5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330D0" w:rsidRDefault="000330D0" w:rsidP="000330D0"/>
    <w:p w:rsidR="000330D0" w:rsidRDefault="000330D0" w:rsidP="000330D0">
      <w:r>
        <w:rPr>
          <w:rFonts w:hint="eastAsia"/>
        </w:rPr>
        <w:t>2</w:t>
      </w:r>
      <w:r>
        <w:rPr>
          <w:rFonts w:hint="eastAsia"/>
        </w:rPr>
        <w:t>回目</w:t>
      </w:r>
    </w:p>
    <w:p w:rsidR="000330D0" w:rsidRDefault="000330D0" w:rsidP="000330D0">
      <w:r w:rsidRPr="000330D0">
        <w:rPr>
          <w:noProof/>
        </w:rPr>
        <w:drawing>
          <wp:inline distT="0" distB="0" distL="0" distR="0">
            <wp:extent cx="5383530" cy="2762250"/>
            <wp:effectExtent l="19050" t="0" r="26670" b="0"/>
            <wp:docPr id="56"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330D0" w:rsidRDefault="000330D0">
      <w:pPr>
        <w:widowControl/>
        <w:jc w:val="left"/>
      </w:pPr>
      <w:r>
        <w:br w:type="page"/>
      </w:r>
    </w:p>
    <w:p w:rsidR="000330D0" w:rsidRDefault="000330D0" w:rsidP="000330D0">
      <w:r>
        <w:rPr>
          <w:rFonts w:hint="eastAsia"/>
        </w:rPr>
        <w:lastRenderedPageBreak/>
        <w:t>3</w:t>
      </w:r>
      <w:r>
        <w:rPr>
          <w:rFonts w:hint="eastAsia"/>
        </w:rPr>
        <w:t>回目</w:t>
      </w:r>
    </w:p>
    <w:p w:rsidR="000330D0" w:rsidRDefault="000330D0" w:rsidP="000330D0">
      <w:r w:rsidRPr="000330D0">
        <w:rPr>
          <w:noProof/>
        </w:rPr>
        <w:drawing>
          <wp:inline distT="0" distB="0" distL="0" distR="0">
            <wp:extent cx="5383530" cy="2781300"/>
            <wp:effectExtent l="19050" t="0" r="26670" b="0"/>
            <wp:docPr id="57"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330D0" w:rsidRDefault="000330D0" w:rsidP="000330D0"/>
    <w:p w:rsidR="000330D0" w:rsidRDefault="000330D0" w:rsidP="000330D0">
      <w:r>
        <w:rPr>
          <w:rFonts w:hint="eastAsia"/>
        </w:rPr>
        <w:t>4</w:t>
      </w:r>
      <w:r>
        <w:rPr>
          <w:rFonts w:hint="eastAsia"/>
        </w:rPr>
        <w:t>回目</w:t>
      </w:r>
    </w:p>
    <w:p w:rsidR="000330D0" w:rsidRDefault="000330D0" w:rsidP="000330D0">
      <w:r w:rsidRPr="000330D0">
        <w:rPr>
          <w:noProof/>
        </w:rPr>
        <w:drawing>
          <wp:inline distT="0" distB="0" distL="0" distR="0">
            <wp:extent cx="5383530" cy="2800350"/>
            <wp:effectExtent l="19050" t="0" r="26670" b="0"/>
            <wp:docPr id="58"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330D0" w:rsidRDefault="000330D0" w:rsidP="000330D0"/>
    <w:p w:rsidR="000330D0" w:rsidRDefault="000330D0">
      <w:pPr>
        <w:widowControl/>
        <w:jc w:val="left"/>
      </w:pPr>
      <w:r>
        <w:br w:type="page"/>
      </w:r>
    </w:p>
    <w:p w:rsidR="000330D0" w:rsidRDefault="000330D0" w:rsidP="000330D0"/>
    <w:tbl>
      <w:tblPr>
        <w:tblStyle w:val="af2"/>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3402"/>
        <w:gridCol w:w="1276"/>
        <w:gridCol w:w="1276"/>
        <w:gridCol w:w="1276"/>
        <w:gridCol w:w="1275"/>
      </w:tblGrid>
      <w:tr w:rsidR="00A95584" w:rsidTr="00A95584">
        <w:tc>
          <w:tcPr>
            <w:tcW w:w="3402" w:type="dxa"/>
          </w:tcPr>
          <w:p w:rsidR="000330D0" w:rsidRDefault="000330D0" w:rsidP="00AD17CE"/>
        </w:tc>
        <w:tc>
          <w:tcPr>
            <w:tcW w:w="1276" w:type="dxa"/>
          </w:tcPr>
          <w:p w:rsidR="000330D0" w:rsidRDefault="000330D0" w:rsidP="00AD17CE">
            <w:r>
              <w:rPr>
                <w:rFonts w:hint="eastAsia"/>
              </w:rPr>
              <w:t>1</w:t>
            </w:r>
            <w:r>
              <w:rPr>
                <w:rFonts w:hint="eastAsia"/>
              </w:rPr>
              <w:t>回目</w:t>
            </w:r>
          </w:p>
        </w:tc>
        <w:tc>
          <w:tcPr>
            <w:tcW w:w="1276" w:type="dxa"/>
          </w:tcPr>
          <w:p w:rsidR="000330D0" w:rsidRDefault="000330D0" w:rsidP="00AD17CE">
            <w:r>
              <w:rPr>
                <w:rFonts w:hint="eastAsia"/>
              </w:rPr>
              <w:t>2</w:t>
            </w:r>
            <w:r>
              <w:rPr>
                <w:rFonts w:hint="eastAsia"/>
              </w:rPr>
              <w:t>回目</w:t>
            </w:r>
          </w:p>
        </w:tc>
        <w:tc>
          <w:tcPr>
            <w:tcW w:w="1276" w:type="dxa"/>
          </w:tcPr>
          <w:p w:rsidR="000330D0" w:rsidRDefault="000330D0" w:rsidP="00AD17CE">
            <w:r>
              <w:rPr>
                <w:rFonts w:hint="eastAsia"/>
              </w:rPr>
              <w:t>3</w:t>
            </w:r>
            <w:r>
              <w:rPr>
                <w:rFonts w:hint="eastAsia"/>
              </w:rPr>
              <w:t>回目</w:t>
            </w:r>
          </w:p>
        </w:tc>
        <w:tc>
          <w:tcPr>
            <w:tcW w:w="1275" w:type="dxa"/>
          </w:tcPr>
          <w:p w:rsidR="000330D0" w:rsidRDefault="000330D0" w:rsidP="00AD17CE">
            <w:r>
              <w:rPr>
                <w:rFonts w:hint="eastAsia"/>
              </w:rPr>
              <w:t>4</w:t>
            </w:r>
            <w:r>
              <w:rPr>
                <w:rFonts w:hint="eastAsia"/>
              </w:rPr>
              <w:t>回目</w:t>
            </w:r>
          </w:p>
        </w:tc>
      </w:tr>
      <w:tr w:rsidR="00A95584" w:rsidTr="00A95584">
        <w:tc>
          <w:tcPr>
            <w:tcW w:w="3402" w:type="dxa"/>
          </w:tcPr>
          <w:p w:rsidR="000330D0" w:rsidRDefault="000330D0" w:rsidP="00AD17CE">
            <w:r>
              <w:rPr>
                <w:rFonts w:hint="eastAsia"/>
              </w:rPr>
              <w:t>合計個数</w:t>
            </w:r>
            <w:r w:rsidR="00A95584">
              <w:rPr>
                <w:rFonts w:hint="eastAsia"/>
              </w:rPr>
              <w:t>/</w:t>
            </w:r>
            <w:r w:rsidR="00A95584">
              <w:rPr>
                <w:rFonts w:hint="eastAsia"/>
              </w:rPr>
              <w:t>チェンバーあたり</w:t>
            </w:r>
          </w:p>
        </w:tc>
        <w:tc>
          <w:tcPr>
            <w:tcW w:w="1276" w:type="dxa"/>
          </w:tcPr>
          <w:p w:rsidR="000330D0" w:rsidRDefault="000330D0" w:rsidP="00AD17CE">
            <w:r>
              <w:rPr>
                <w:rFonts w:hint="eastAsia"/>
              </w:rPr>
              <w:t>201</w:t>
            </w:r>
          </w:p>
        </w:tc>
        <w:tc>
          <w:tcPr>
            <w:tcW w:w="1276" w:type="dxa"/>
          </w:tcPr>
          <w:p w:rsidR="000330D0" w:rsidRDefault="000330D0" w:rsidP="00AD17CE">
            <w:r>
              <w:rPr>
                <w:rFonts w:hint="eastAsia"/>
              </w:rPr>
              <w:t>100</w:t>
            </w:r>
          </w:p>
        </w:tc>
        <w:tc>
          <w:tcPr>
            <w:tcW w:w="1276" w:type="dxa"/>
          </w:tcPr>
          <w:p w:rsidR="000330D0" w:rsidRDefault="000330D0" w:rsidP="00AD17CE">
            <w:r>
              <w:rPr>
                <w:rFonts w:hint="eastAsia"/>
              </w:rPr>
              <w:t>93</w:t>
            </w:r>
          </w:p>
        </w:tc>
        <w:tc>
          <w:tcPr>
            <w:tcW w:w="1275" w:type="dxa"/>
          </w:tcPr>
          <w:p w:rsidR="000330D0" w:rsidRDefault="000330D0" w:rsidP="00AD17CE">
            <w:r>
              <w:rPr>
                <w:rFonts w:hint="eastAsia"/>
              </w:rPr>
              <w:t>49</w:t>
            </w:r>
          </w:p>
        </w:tc>
      </w:tr>
    </w:tbl>
    <w:p w:rsidR="000330D0" w:rsidRDefault="000330D0" w:rsidP="000330D0"/>
    <w:p w:rsidR="000E0285" w:rsidRDefault="000E0285" w:rsidP="000330D0"/>
    <w:p w:rsidR="000E0285" w:rsidRDefault="000E0285" w:rsidP="000330D0"/>
    <w:p w:rsidR="000E0285" w:rsidRDefault="000E0285" w:rsidP="000330D0"/>
    <w:p w:rsidR="000330D0" w:rsidRDefault="000330D0" w:rsidP="000330D0">
      <w:r w:rsidRPr="000330D0">
        <w:rPr>
          <w:noProof/>
        </w:rPr>
        <w:drawing>
          <wp:inline distT="0" distB="0" distL="0" distR="0">
            <wp:extent cx="4572000" cy="3962400"/>
            <wp:effectExtent l="19050" t="0" r="19050" b="0"/>
            <wp:docPr id="59"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0285" w:rsidRDefault="000E0285" w:rsidP="000330D0"/>
    <w:p w:rsidR="000E0285" w:rsidRDefault="000E0285">
      <w:pPr>
        <w:widowControl/>
        <w:jc w:val="left"/>
      </w:pPr>
      <w:r>
        <w:br w:type="page"/>
      </w:r>
    </w:p>
    <w:p w:rsidR="000E0285" w:rsidRDefault="000E0285" w:rsidP="000E0285">
      <w:pPr>
        <w:pStyle w:val="ad"/>
      </w:pPr>
      <w:bookmarkStart w:id="27" w:name="_Toc284249985"/>
      <w:r>
        <w:rPr>
          <w:rFonts w:hint="eastAsia"/>
        </w:rPr>
        <w:lastRenderedPageBreak/>
        <w:t>まとめ</w:t>
      </w:r>
      <w:bookmarkEnd w:id="27"/>
    </w:p>
    <w:p w:rsidR="000E0285" w:rsidRDefault="000E0285" w:rsidP="000E0285"/>
    <w:p w:rsidR="000E0285" w:rsidRDefault="000E0285" w:rsidP="000E0285">
      <w:pPr>
        <w:pStyle w:val="22"/>
      </w:pPr>
      <w:bookmarkStart w:id="28" w:name="_Toc284249986"/>
      <w:r>
        <w:rPr>
          <w:rFonts w:hint="eastAsia"/>
        </w:rPr>
        <w:t>前年度からの改善点</w:t>
      </w:r>
      <w:bookmarkEnd w:id="28"/>
    </w:p>
    <w:p w:rsidR="000E0285" w:rsidRDefault="000E0285" w:rsidP="000E0285">
      <w:r>
        <w:rPr>
          <w:rFonts w:hint="eastAsia"/>
        </w:rPr>
        <w:t>まず前年度からの改善点が大きく</w:t>
      </w:r>
      <w:r>
        <w:rPr>
          <w:rFonts w:hint="eastAsia"/>
        </w:rPr>
        <w:t>2</w:t>
      </w:r>
      <w:r w:rsidR="00B56E2E">
        <w:rPr>
          <w:rFonts w:hint="eastAsia"/>
        </w:rPr>
        <w:t>つある</w:t>
      </w:r>
      <w:r>
        <w:rPr>
          <w:rFonts w:hint="eastAsia"/>
        </w:rPr>
        <w:t>。</w:t>
      </w:r>
      <w:r>
        <w:rPr>
          <w:rFonts w:hint="eastAsia"/>
        </w:rPr>
        <w:t>1</w:t>
      </w:r>
      <w:r w:rsidR="00B56E2E">
        <w:rPr>
          <w:rFonts w:hint="eastAsia"/>
        </w:rPr>
        <w:t>つは、霧箱内部へアルコールを入れるギミックの改善である</w:t>
      </w:r>
      <w:r>
        <w:rPr>
          <w:rFonts w:hint="eastAsia"/>
        </w:rPr>
        <w:t>。以前までは</w:t>
      </w:r>
      <w:r w:rsidR="00B56E2E">
        <w:rPr>
          <w:rFonts w:hint="eastAsia"/>
        </w:rPr>
        <w:t>霧箱内部に布を巻き付け、そこにアルコールを染みこませていたが</w:t>
      </w:r>
      <w:r>
        <w:rPr>
          <w:rFonts w:hint="eastAsia"/>
        </w:rPr>
        <w:t>、これ</w:t>
      </w:r>
      <w:r w:rsidR="00B56E2E">
        <w:rPr>
          <w:rFonts w:hint="eastAsia"/>
        </w:rPr>
        <w:t>ではこの布自体がエアロゾル発生の原因となりうる可能性があった</w:t>
      </w:r>
      <w:r>
        <w:rPr>
          <w:rFonts w:hint="eastAsia"/>
        </w:rPr>
        <w:t>。そこで、上部の蓋に微小な穴の空いた</w:t>
      </w:r>
      <w:r>
        <w:rPr>
          <w:rFonts w:hint="eastAsia"/>
        </w:rPr>
        <w:t>2</w:t>
      </w:r>
      <w:r>
        <w:rPr>
          <w:rFonts w:hint="eastAsia"/>
        </w:rPr>
        <w:t>本のパイプを取り付け、そこに吸水性のあるチューブを巻き付けることによって、密</w:t>
      </w:r>
      <w:r w:rsidR="00B56E2E">
        <w:rPr>
          <w:rFonts w:hint="eastAsia"/>
        </w:rPr>
        <w:t>閉状態のまま霧箱内部にアルコールを注入することが可能とした</w:t>
      </w:r>
      <w:r>
        <w:rPr>
          <w:rFonts w:hint="eastAsia"/>
        </w:rPr>
        <w:t>。</w:t>
      </w:r>
    </w:p>
    <w:p w:rsidR="000E0285" w:rsidRDefault="000E0285" w:rsidP="000E0285">
      <w:r>
        <w:rPr>
          <w:rFonts w:hint="eastAsia"/>
        </w:rPr>
        <w:t>もう１つの改</w:t>
      </w:r>
      <w:r w:rsidR="00B56E2E">
        <w:rPr>
          <w:rFonts w:hint="eastAsia"/>
        </w:rPr>
        <w:t>善点は、霧箱内部の残存エアロゾル個数の数値データをとったことである</w:t>
      </w:r>
      <w:r>
        <w:rPr>
          <w:rFonts w:hint="eastAsia"/>
        </w:rPr>
        <w:t>。前年度までは一度真空状態にしたのち純粋空気を入れた段</w:t>
      </w:r>
      <w:r w:rsidR="00B56E2E">
        <w:rPr>
          <w:rFonts w:hint="eastAsia"/>
        </w:rPr>
        <w:t>階でエアロゾルは入っていないと判断してい</w:t>
      </w:r>
      <w:r>
        <w:rPr>
          <w:rFonts w:hint="eastAsia"/>
        </w:rPr>
        <w:t>たが、これの数値データを</w:t>
      </w:r>
      <w:r w:rsidR="00BA6399">
        <w:rPr>
          <w:rFonts w:hint="eastAsia"/>
        </w:rPr>
        <w:t>今回新たに</w:t>
      </w:r>
      <w:r>
        <w:rPr>
          <w:rFonts w:hint="eastAsia"/>
        </w:rPr>
        <w:t>とることで</w:t>
      </w:r>
      <w:r w:rsidR="00B56E2E">
        <w:rPr>
          <w:rFonts w:hint="eastAsia"/>
        </w:rPr>
        <w:t>より正確な実験となっ</w:t>
      </w:r>
      <w:r w:rsidR="003645EB">
        <w:rPr>
          <w:rFonts w:hint="eastAsia"/>
        </w:rPr>
        <w:t>た。またエアロゾル個数計測には、名古屋大学太陽地球環境研究所の</w:t>
      </w:r>
      <w:r w:rsidR="00B56E2E">
        <w:rPr>
          <w:rFonts w:hint="eastAsia"/>
        </w:rPr>
        <w:t>松見教授や中山先生</w:t>
      </w:r>
      <w:r w:rsidR="003645EB">
        <w:rPr>
          <w:rFonts w:hint="eastAsia"/>
        </w:rPr>
        <w:t>にご協力して頂きました。</w:t>
      </w:r>
    </w:p>
    <w:p w:rsidR="003645EB" w:rsidRDefault="003645EB" w:rsidP="000E0285"/>
    <w:p w:rsidR="003645EB" w:rsidRDefault="003645EB" w:rsidP="003645EB">
      <w:pPr>
        <w:pStyle w:val="22"/>
      </w:pPr>
      <w:bookmarkStart w:id="29" w:name="_Toc284249987"/>
      <w:r>
        <w:rPr>
          <w:rFonts w:hint="eastAsia"/>
        </w:rPr>
        <w:t>飛跡の観測</w:t>
      </w:r>
      <w:bookmarkEnd w:id="29"/>
    </w:p>
    <w:p w:rsidR="003645EB" w:rsidRDefault="003645EB" w:rsidP="003645EB">
      <w:r>
        <w:rPr>
          <w:rFonts w:hint="eastAsia"/>
        </w:rPr>
        <w:t>エアロゾル入りの空気の場合、純粋空気を注入した場合の</w:t>
      </w:r>
      <w:r>
        <w:rPr>
          <w:rFonts w:hint="eastAsia"/>
        </w:rPr>
        <w:t>2</w:t>
      </w:r>
      <w:r w:rsidR="00B56E2E">
        <w:rPr>
          <w:rFonts w:hint="eastAsia"/>
        </w:rPr>
        <w:t>通りの観測をしたが、両方で飛跡を確認することが出来た。両者を比較しても、飛跡の発生頻度に大きな差はなかった</w:t>
      </w:r>
      <w:r w:rsidR="00BA6399">
        <w:rPr>
          <w:rFonts w:hint="eastAsia"/>
        </w:rPr>
        <w:t>。しかし</w:t>
      </w:r>
      <w:r w:rsidR="00B56E2E">
        <w:rPr>
          <w:rFonts w:hint="eastAsia"/>
        </w:rPr>
        <w:t>くっきりとした太い飛跡はエアロゾル入りの方で多く見られ</w:t>
      </w:r>
      <w:r>
        <w:rPr>
          <w:rFonts w:hint="eastAsia"/>
        </w:rPr>
        <w:t>た。</w:t>
      </w:r>
      <w:r w:rsidR="00263CE5">
        <w:rPr>
          <w:rFonts w:hint="eastAsia"/>
        </w:rPr>
        <w:t>霧箱内部のエアロゾルの粒径は</w:t>
      </w:r>
      <w:r w:rsidR="00263CE5">
        <w:rPr>
          <w:rFonts w:hint="eastAsia"/>
        </w:rPr>
        <w:t>100nm</w:t>
      </w:r>
      <w:r w:rsidR="00263CE5">
        <w:rPr>
          <w:rFonts w:hint="eastAsia"/>
        </w:rPr>
        <w:t>以上の大きさも多く見られたのに対し、イオン径はそれよりもはるかに小さいので、霧発生</w:t>
      </w:r>
      <w:r w:rsidR="00B56E2E">
        <w:rPr>
          <w:rFonts w:hint="eastAsia"/>
        </w:rPr>
        <w:t>の原理から考えても大きな霧粒はエアロゾルの方が出来やすいことは確かである</w:t>
      </w:r>
      <w:r w:rsidR="00263CE5">
        <w:rPr>
          <w:rFonts w:hint="eastAsia"/>
        </w:rPr>
        <w:t>。</w:t>
      </w:r>
    </w:p>
    <w:p w:rsidR="00263CE5" w:rsidRPr="00B56E2E" w:rsidRDefault="00263CE5" w:rsidP="003645EB"/>
    <w:p w:rsidR="00263CE5" w:rsidRDefault="00263CE5" w:rsidP="00263CE5">
      <w:pPr>
        <w:pStyle w:val="22"/>
      </w:pPr>
      <w:bookmarkStart w:id="30" w:name="_Toc284249988"/>
      <w:r>
        <w:rPr>
          <w:rFonts w:hint="eastAsia"/>
        </w:rPr>
        <w:t>エアロゾル個数計測</w:t>
      </w:r>
      <w:bookmarkEnd w:id="30"/>
    </w:p>
    <w:p w:rsidR="00AD17CE" w:rsidRDefault="00263CE5" w:rsidP="00263CE5">
      <w:r>
        <w:rPr>
          <w:rFonts w:hint="eastAsia"/>
        </w:rPr>
        <w:t>霧箱内部には、</w:t>
      </w:r>
      <w:r w:rsidR="00471E38">
        <w:rPr>
          <w:rFonts w:hint="eastAsia"/>
        </w:rPr>
        <w:t>14nm</w:t>
      </w:r>
      <w:r w:rsidR="00471E38">
        <w:rPr>
          <w:rFonts w:hint="eastAsia"/>
        </w:rPr>
        <w:t>～</w:t>
      </w:r>
      <w:r w:rsidR="00471E38">
        <w:rPr>
          <w:rFonts w:hint="eastAsia"/>
        </w:rPr>
        <w:t>840nm</w:t>
      </w:r>
      <w:r w:rsidR="00471E38">
        <w:rPr>
          <w:rFonts w:hint="eastAsia"/>
        </w:rPr>
        <w:t>の大きさのエア</w:t>
      </w:r>
      <w:r w:rsidR="00CE209C">
        <w:rPr>
          <w:rFonts w:hint="eastAsia"/>
        </w:rPr>
        <w:t>ロゾルが</w:t>
      </w:r>
      <w:r w:rsidR="00BA6399">
        <w:rPr>
          <w:rFonts w:hint="eastAsia"/>
        </w:rPr>
        <w:t>装置内の</w:t>
      </w:r>
      <w:r w:rsidR="00CE209C">
        <w:rPr>
          <w:rFonts w:hint="eastAsia"/>
        </w:rPr>
        <w:t>合計で平均</w:t>
      </w:r>
      <w:r>
        <w:rPr>
          <w:rFonts w:hint="eastAsia"/>
        </w:rPr>
        <w:t>6000</w:t>
      </w:r>
      <w:r w:rsidR="00471E38">
        <w:rPr>
          <w:rFonts w:hint="eastAsia"/>
        </w:rPr>
        <w:t>個弱含まれていることが分かっ</w:t>
      </w:r>
      <w:r>
        <w:rPr>
          <w:rFonts w:hint="eastAsia"/>
        </w:rPr>
        <w:t>た。これに対し、真空ポンプで内部空気を抜いて空気ボンベから</w:t>
      </w:r>
      <w:r w:rsidR="00AD17CE">
        <w:rPr>
          <w:rFonts w:hint="eastAsia"/>
        </w:rPr>
        <w:t>10</w:t>
      </w:r>
      <w:r w:rsidR="00AD17CE">
        <w:rPr>
          <w:rFonts w:hint="eastAsia"/>
        </w:rPr>
        <w:t>分間純粋空気を入れると、この時点で個数は</w:t>
      </w:r>
      <w:r w:rsidR="00471E38">
        <w:rPr>
          <w:rFonts w:hint="eastAsia"/>
        </w:rPr>
        <w:t>合計</w:t>
      </w:r>
      <w:r w:rsidR="00AD17CE">
        <w:rPr>
          <w:rFonts w:hint="eastAsia"/>
        </w:rPr>
        <w:t>約</w:t>
      </w:r>
      <w:r w:rsidR="00AD17CE">
        <w:rPr>
          <w:rFonts w:hint="eastAsia"/>
        </w:rPr>
        <w:t>200</w:t>
      </w:r>
      <w:r w:rsidR="00471E38">
        <w:rPr>
          <w:rFonts w:hint="eastAsia"/>
        </w:rPr>
        <w:t>個</w:t>
      </w:r>
      <w:r w:rsidR="00AD17CE">
        <w:rPr>
          <w:rFonts w:hint="eastAsia"/>
        </w:rPr>
        <w:t>。その後も時間経過と共に個数は減って行き、</w:t>
      </w:r>
      <w:r w:rsidR="00AD17CE">
        <w:rPr>
          <w:rFonts w:hint="eastAsia"/>
        </w:rPr>
        <w:t>15</w:t>
      </w:r>
      <w:r w:rsidR="00AD17CE">
        <w:rPr>
          <w:rFonts w:hint="eastAsia"/>
        </w:rPr>
        <w:t>～</w:t>
      </w:r>
      <w:r w:rsidR="00AD17CE">
        <w:rPr>
          <w:rFonts w:hint="eastAsia"/>
        </w:rPr>
        <w:t>20</w:t>
      </w:r>
      <w:r w:rsidR="00AD17CE">
        <w:rPr>
          <w:rFonts w:hint="eastAsia"/>
        </w:rPr>
        <w:t>分の時点では</w:t>
      </w:r>
      <w:r w:rsidR="00471E38">
        <w:rPr>
          <w:rFonts w:hint="eastAsia"/>
        </w:rPr>
        <w:t>合計</w:t>
      </w:r>
      <w:r w:rsidR="00AD17CE">
        <w:rPr>
          <w:rFonts w:hint="eastAsia"/>
        </w:rPr>
        <w:t>約</w:t>
      </w:r>
      <w:r w:rsidR="00AD17CE">
        <w:rPr>
          <w:rFonts w:hint="eastAsia"/>
        </w:rPr>
        <w:t>50</w:t>
      </w:r>
      <w:r w:rsidR="00AD17CE">
        <w:rPr>
          <w:rFonts w:hint="eastAsia"/>
        </w:rPr>
        <w:t>個と、通常時に比べてエアロゾルの個数が</w:t>
      </w:r>
      <w:r w:rsidR="00AD17CE">
        <w:rPr>
          <w:rFonts w:hint="eastAsia"/>
        </w:rPr>
        <w:t>100</w:t>
      </w:r>
      <w:r w:rsidR="00AD17CE">
        <w:rPr>
          <w:rFonts w:hint="eastAsia"/>
        </w:rPr>
        <w:t>分の</w:t>
      </w:r>
      <w:r w:rsidR="00AD17CE">
        <w:rPr>
          <w:rFonts w:hint="eastAsia"/>
        </w:rPr>
        <w:t>1</w:t>
      </w:r>
      <w:r w:rsidR="00471E38">
        <w:rPr>
          <w:rFonts w:hint="eastAsia"/>
        </w:rPr>
        <w:t>以下になっていることが分かっ</w:t>
      </w:r>
      <w:r w:rsidR="00AD17CE">
        <w:rPr>
          <w:rFonts w:hint="eastAsia"/>
        </w:rPr>
        <w:t>た。飛跡観測の際の</w:t>
      </w:r>
      <w:r w:rsidR="00AD17CE">
        <w:rPr>
          <w:rFonts w:hint="eastAsia"/>
        </w:rPr>
        <w:t>1</w:t>
      </w:r>
      <w:r w:rsidR="00AD17CE">
        <w:rPr>
          <w:rFonts w:hint="eastAsia"/>
        </w:rPr>
        <w:t>回の観測時間は長くとも</w:t>
      </w:r>
      <w:r w:rsidR="00AD17CE">
        <w:rPr>
          <w:rFonts w:hint="eastAsia"/>
        </w:rPr>
        <w:t>20</w:t>
      </w:r>
      <w:r w:rsidR="00AD17CE">
        <w:rPr>
          <w:rFonts w:hint="eastAsia"/>
        </w:rPr>
        <w:t>分ほどだったので、純粋空気の観測の際には</w:t>
      </w:r>
      <w:r w:rsidR="00471E38">
        <w:rPr>
          <w:rFonts w:hint="eastAsia"/>
        </w:rPr>
        <w:t>、最低でも数十個のエアロゾルは霧箱内部に残っていたと考えられる</w:t>
      </w:r>
      <w:r w:rsidR="00AD17CE">
        <w:rPr>
          <w:rFonts w:hint="eastAsia"/>
        </w:rPr>
        <w:t>。</w:t>
      </w:r>
    </w:p>
    <w:p w:rsidR="00AD17CE" w:rsidRDefault="00AD17CE">
      <w:pPr>
        <w:widowControl/>
        <w:jc w:val="left"/>
      </w:pPr>
      <w:r>
        <w:br w:type="page"/>
      </w:r>
    </w:p>
    <w:p w:rsidR="00AD17CE" w:rsidRDefault="00AD17CE" w:rsidP="00AD17CE">
      <w:pPr>
        <w:pStyle w:val="22"/>
      </w:pPr>
      <w:bookmarkStart w:id="31" w:name="_Toc284249989"/>
      <w:r>
        <w:rPr>
          <w:rFonts w:hint="eastAsia"/>
        </w:rPr>
        <w:lastRenderedPageBreak/>
        <w:t>結論</w:t>
      </w:r>
      <w:bookmarkEnd w:id="31"/>
    </w:p>
    <w:p w:rsidR="00263CE5" w:rsidRDefault="00AD17CE" w:rsidP="00AD17CE">
      <w:r>
        <w:rPr>
          <w:rFonts w:hint="eastAsia"/>
        </w:rPr>
        <w:t>昨年度までは純粋空気の観測ではエアロゾル</w:t>
      </w:r>
      <w:r>
        <w:rPr>
          <w:rFonts w:hint="eastAsia"/>
        </w:rPr>
        <w:t>0</w:t>
      </w:r>
      <w:r w:rsidR="00471E38">
        <w:rPr>
          <w:rFonts w:hint="eastAsia"/>
        </w:rPr>
        <w:t>と考えていたが、実際には微小ながら残存エアロゾルが存在することが分かっ</w:t>
      </w:r>
      <w:r>
        <w:rPr>
          <w:rFonts w:hint="eastAsia"/>
        </w:rPr>
        <w:t>た。</w:t>
      </w:r>
    </w:p>
    <w:p w:rsidR="00AD17CE" w:rsidRDefault="00AD17CE" w:rsidP="00AD17CE">
      <w:r>
        <w:rPr>
          <w:rFonts w:hint="eastAsia"/>
        </w:rPr>
        <w:t>これについ</w:t>
      </w:r>
      <w:r w:rsidR="00471E38">
        <w:rPr>
          <w:rFonts w:hint="eastAsia"/>
        </w:rPr>
        <w:t>ての判断は意見が分かれると思う</w:t>
      </w:r>
      <w:r w:rsidR="002F4F9A">
        <w:rPr>
          <w:rFonts w:hint="eastAsia"/>
        </w:rPr>
        <w:t>が、飛跡の発生には多数の凝結核</w:t>
      </w:r>
      <w:r>
        <w:rPr>
          <w:rFonts w:hint="eastAsia"/>
        </w:rPr>
        <w:t>が必要な点・その飛跡が高頻度で発生していた点</w:t>
      </w:r>
      <w:r w:rsidR="002F4F9A">
        <w:rPr>
          <w:rFonts w:hint="eastAsia"/>
        </w:rPr>
        <w:t>・残存エアロゾルが非常に小数だった点</w:t>
      </w:r>
      <w:r>
        <w:rPr>
          <w:rFonts w:hint="eastAsia"/>
        </w:rPr>
        <w:t>を</w:t>
      </w:r>
      <w:r w:rsidR="002F4F9A">
        <w:rPr>
          <w:rFonts w:hint="eastAsia"/>
        </w:rPr>
        <w:t>合わせて考え</w:t>
      </w:r>
      <w:r>
        <w:rPr>
          <w:rFonts w:hint="eastAsia"/>
        </w:rPr>
        <w:t>、エア</w:t>
      </w:r>
      <w:r w:rsidR="002F4F9A">
        <w:rPr>
          <w:rFonts w:hint="eastAsia"/>
        </w:rPr>
        <w:t>ロゾルだけでなく宇宙線が生成したイオンも凝結</w:t>
      </w:r>
      <w:r w:rsidR="00BA6399">
        <w:rPr>
          <w:rFonts w:hint="eastAsia"/>
        </w:rPr>
        <w:t>核として機能している</w:t>
      </w:r>
      <w:r>
        <w:rPr>
          <w:rFonts w:hint="eastAsia"/>
        </w:rPr>
        <w:t>と結論付け</w:t>
      </w:r>
      <w:r w:rsidR="00471E38">
        <w:rPr>
          <w:rFonts w:hint="eastAsia"/>
        </w:rPr>
        <w:t>ることとし</w:t>
      </w:r>
      <w:r w:rsidR="002F4F9A">
        <w:rPr>
          <w:rFonts w:hint="eastAsia"/>
        </w:rPr>
        <w:t>た。</w:t>
      </w:r>
    </w:p>
    <w:p w:rsidR="00471E38" w:rsidRDefault="002F4F9A" w:rsidP="00AD17CE">
      <w:r>
        <w:rPr>
          <w:rFonts w:hint="eastAsia"/>
        </w:rPr>
        <w:t>これがそのまま</w:t>
      </w:r>
      <w:r w:rsidR="00471E38">
        <w:rPr>
          <w:rFonts w:hint="eastAsia"/>
        </w:rPr>
        <w:t>クリステンセン・スベンスマルクの仮説の証明になる訳ではない</w:t>
      </w:r>
      <w:r>
        <w:rPr>
          <w:rFonts w:hint="eastAsia"/>
        </w:rPr>
        <w:t>が、宇宙線が生成したイオ</w:t>
      </w:r>
      <w:r w:rsidR="00471E38">
        <w:rPr>
          <w:rFonts w:hint="eastAsia"/>
        </w:rPr>
        <w:t>ンが霧を生成し、雲となっていく可能性は示すことが出来たと思う</w:t>
      </w:r>
      <w:r>
        <w:rPr>
          <w:rFonts w:hint="eastAsia"/>
        </w:rPr>
        <w:t>。</w:t>
      </w:r>
      <w:r w:rsidR="00471E38">
        <w:rPr>
          <w:rFonts w:hint="eastAsia"/>
        </w:rPr>
        <w:t>ただ、地球全体の雲の生成に影響を与えるには、エアロゾルと比べて圧倒的に少ない宇宙線の作るイオン</w:t>
      </w:r>
      <w:r w:rsidR="00BA6399">
        <w:rPr>
          <w:rFonts w:hint="eastAsia"/>
        </w:rPr>
        <w:t>の数</w:t>
      </w:r>
      <w:r w:rsidR="00471E38">
        <w:rPr>
          <w:rFonts w:hint="eastAsia"/>
        </w:rPr>
        <w:t>が</w:t>
      </w:r>
      <w:r w:rsidR="00BA6399">
        <w:rPr>
          <w:rFonts w:hint="eastAsia"/>
        </w:rPr>
        <w:t>本当に</w:t>
      </w:r>
      <w:r w:rsidR="00471E38">
        <w:rPr>
          <w:rFonts w:hint="eastAsia"/>
        </w:rPr>
        <w:t>影響</w:t>
      </w:r>
      <w:r w:rsidR="00BA6399">
        <w:rPr>
          <w:rFonts w:hint="eastAsia"/>
        </w:rPr>
        <w:t>を</w:t>
      </w:r>
      <w:r w:rsidR="00471E38">
        <w:rPr>
          <w:rFonts w:hint="eastAsia"/>
        </w:rPr>
        <w:t>与えることを示す必要がある。宇宙線の作るわずかな</w:t>
      </w:r>
      <w:r w:rsidR="00BA6399">
        <w:rPr>
          <w:rFonts w:hint="eastAsia"/>
        </w:rPr>
        <w:t>数の</w:t>
      </w:r>
      <w:r w:rsidR="00471E38">
        <w:rPr>
          <w:rFonts w:hint="eastAsia"/>
        </w:rPr>
        <w:t>イオンが</w:t>
      </w:r>
      <w:r w:rsidR="00471E38">
        <w:rPr>
          <w:rFonts w:hint="eastAsia"/>
        </w:rPr>
        <w:t>(</w:t>
      </w:r>
      <w:r w:rsidR="00471E38">
        <w:rPr>
          <w:rFonts w:hint="eastAsia"/>
        </w:rPr>
        <w:t>エアロゾルに比べて</w:t>
      </w:r>
      <w:r w:rsidR="00471E38">
        <w:rPr>
          <w:rFonts w:hint="eastAsia"/>
        </w:rPr>
        <w:t>)</w:t>
      </w:r>
      <w:r w:rsidR="00471E38">
        <w:rPr>
          <w:rFonts w:hint="eastAsia"/>
        </w:rPr>
        <w:t>影響を与えるには、触媒反応のようなものがないと不可能で、今のところは未知である。</w:t>
      </w:r>
    </w:p>
    <w:p w:rsidR="002F4F9A" w:rsidRDefault="00471E38" w:rsidP="00AD17CE">
      <w:r>
        <w:rPr>
          <w:rFonts w:hint="eastAsia"/>
        </w:rPr>
        <w:t>しかし</w:t>
      </w:r>
      <w:r w:rsidR="002F4F9A">
        <w:rPr>
          <w:rFonts w:hint="eastAsia"/>
        </w:rPr>
        <w:t>今回の研究の目的はこの可能性を示</w:t>
      </w:r>
      <w:r>
        <w:rPr>
          <w:rFonts w:hint="eastAsia"/>
        </w:rPr>
        <w:t>すことだったので、目的は達成したと言っていいのではないだろうか</w:t>
      </w:r>
      <w:r w:rsidR="002F4F9A">
        <w:rPr>
          <w:rFonts w:hint="eastAsia"/>
        </w:rPr>
        <w:t>。</w:t>
      </w:r>
    </w:p>
    <w:p w:rsidR="002F4F9A" w:rsidRPr="00471E38" w:rsidRDefault="002F4F9A" w:rsidP="00AD17CE"/>
    <w:p w:rsidR="002F4F9A" w:rsidRDefault="002F4F9A" w:rsidP="002F4F9A">
      <w:pPr>
        <w:pStyle w:val="22"/>
      </w:pPr>
      <w:bookmarkStart w:id="32" w:name="_Toc284249990"/>
      <w:r>
        <w:rPr>
          <w:rFonts w:hint="eastAsia"/>
        </w:rPr>
        <w:t>改善すべき箇所</w:t>
      </w:r>
      <w:bookmarkEnd w:id="32"/>
    </w:p>
    <w:p w:rsidR="00D90B59" w:rsidRDefault="002F4F9A" w:rsidP="002F4F9A">
      <w:r>
        <w:rPr>
          <w:rFonts w:hint="eastAsia"/>
        </w:rPr>
        <w:t>拡散霧箱自体はかなりの精</w:t>
      </w:r>
      <w:r w:rsidR="00471E38">
        <w:rPr>
          <w:rFonts w:hint="eastAsia"/>
        </w:rPr>
        <w:t>度まで改良することが出来たので、現時点での改善点は見あたらない。改善すべきは撮影方法にあると思う</w:t>
      </w:r>
      <w:r>
        <w:rPr>
          <w:rFonts w:hint="eastAsia"/>
        </w:rPr>
        <w:t>。今回非常に綺麗な飛跡が見えているにも関わらず、それを綺麗に静止画まで落としこむことが出来ず</w:t>
      </w:r>
      <w:r w:rsidR="00471E38">
        <w:rPr>
          <w:rFonts w:hint="eastAsia"/>
        </w:rPr>
        <w:t>悔しい思いをし</w:t>
      </w:r>
      <w:r w:rsidR="00D90B59">
        <w:rPr>
          <w:rFonts w:hint="eastAsia"/>
        </w:rPr>
        <w:t>た。現段階で</w:t>
      </w:r>
      <w:r w:rsidR="00471E38">
        <w:rPr>
          <w:rFonts w:hint="eastAsia"/>
        </w:rPr>
        <w:t>の撮影方法は、撮影した動画をキャプチャーして静止画にする方法だ</w:t>
      </w:r>
      <w:r w:rsidR="00D90B59">
        <w:rPr>
          <w:rFonts w:hint="eastAsia"/>
        </w:rPr>
        <w:t>が、動画の解像度が</w:t>
      </w:r>
      <w:r w:rsidR="00D90B59">
        <w:rPr>
          <w:rFonts w:hint="eastAsia"/>
        </w:rPr>
        <w:t>640</w:t>
      </w:r>
      <w:r w:rsidR="00D90B59">
        <w:rPr>
          <w:rFonts w:hint="eastAsia"/>
        </w:rPr>
        <w:t>×</w:t>
      </w:r>
      <w:r w:rsidR="00D90B59">
        <w:rPr>
          <w:rFonts w:hint="eastAsia"/>
        </w:rPr>
        <w:t>480</w:t>
      </w:r>
      <w:r w:rsidR="00D90B59">
        <w:rPr>
          <w:rFonts w:hint="eastAsia"/>
        </w:rPr>
        <w:t>だった為、高繊細な映像が得られない事に加えて拡大もままな</w:t>
      </w:r>
      <w:r w:rsidR="00471E38">
        <w:rPr>
          <w:rFonts w:hint="eastAsia"/>
        </w:rPr>
        <w:t>らないので、お世辞にも見やすいとはいえない画像となってしまっ</w:t>
      </w:r>
      <w:r w:rsidR="00D90B59">
        <w:rPr>
          <w:rFonts w:hint="eastAsia"/>
        </w:rPr>
        <w:t>た。そこで、改善するとするならばまず動画を</w:t>
      </w:r>
      <w:r w:rsidR="00D90B59">
        <w:rPr>
          <w:rFonts w:hint="eastAsia"/>
        </w:rPr>
        <w:t>HD</w:t>
      </w:r>
      <w:r w:rsidR="00471E38">
        <w:rPr>
          <w:rFonts w:hint="eastAsia"/>
        </w:rPr>
        <w:t>にすることが挙げられる</w:t>
      </w:r>
      <w:r w:rsidR="00D90B59">
        <w:rPr>
          <w:rFonts w:hint="eastAsia"/>
        </w:rPr>
        <w:t>。また、霧箱の精度が上がったことによ</w:t>
      </w:r>
      <w:r w:rsidR="00BA6399">
        <w:rPr>
          <w:rFonts w:hint="eastAsia"/>
        </w:rPr>
        <w:t>ってかなりの高頻度で飛跡を見ることが出来るようになったので、連写</w:t>
      </w:r>
      <w:r w:rsidR="00D90B59">
        <w:rPr>
          <w:rFonts w:hint="eastAsia"/>
        </w:rPr>
        <w:t>機能を使って静止画撮影をしてもそれほど時間をかけず飛跡を撮影すること</w:t>
      </w:r>
      <w:r w:rsidR="00471E38">
        <w:rPr>
          <w:rFonts w:hint="eastAsia"/>
        </w:rPr>
        <w:t>が出来るかもしれない</w:t>
      </w:r>
      <w:r w:rsidR="00D90B59">
        <w:rPr>
          <w:rFonts w:hint="eastAsia"/>
        </w:rPr>
        <w:t>。</w:t>
      </w:r>
    </w:p>
    <w:p w:rsidR="00D90B59" w:rsidRDefault="00192F48" w:rsidP="002F4F9A">
      <w:r>
        <w:rPr>
          <w:rFonts w:hint="eastAsia"/>
        </w:rPr>
        <w:t>加</w:t>
      </w:r>
      <w:r w:rsidR="00BA6399">
        <w:rPr>
          <w:rFonts w:hint="eastAsia"/>
        </w:rPr>
        <w:t>えて、今は撮影しやすいように霧箱下部をブラックテープで覆っている</w:t>
      </w:r>
      <w:r w:rsidR="00471E38">
        <w:rPr>
          <w:rFonts w:hint="eastAsia"/>
        </w:rPr>
        <w:t>が、内部が直接黒く塗ってあると見やすさが格段に上がると思う。</w:t>
      </w:r>
    </w:p>
    <w:p w:rsidR="00471E38" w:rsidRDefault="00471E38" w:rsidP="002F4F9A"/>
    <w:p w:rsidR="00471E38" w:rsidRDefault="00471E38" w:rsidP="009A21A2">
      <w:pPr>
        <w:pStyle w:val="22"/>
      </w:pPr>
      <w:bookmarkStart w:id="33" w:name="_Toc284249991"/>
      <w:r>
        <w:rPr>
          <w:rFonts w:hint="eastAsia"/>
        </w:rPr>
        <w:t>謝辞</w:t>
      </w:r>
      <w:bookmarkEnd w:id="33"/>
    </w:p>
    <w:p w:rsidR="00471E38" w:rsidRDefault="00CC648D" w:rsidP="00471E38">
      <w:r>
        <w:rPr>
          <w:rFonts w:hint="eastAsia"/>
        </w:rPr>
        <w:t>本研究を進めるにあたって、村木綏教授には多数のご指導をして頂きました。また、</w:t>
      </w:r>
      <w:r w:rsidR="00471E38">
        <w:rPr>
          <w:rFonts w:hint="eastAsia"/>
        </w:rPr>
        <w:t>名古屋大学太陽地球研究所の松見教授と中山先生には、年始の忙しい時期にも関わらず快く</w:t>
      </w:r>
      <w:r w:rsidR="00EE4295">
        <w:rPr>
          <w:rFonts w:hint="eastAsia"/>
        </w:rPr>
        <w:t>御協力</w:t>
      </w:r>
      <w:r w:rsidR="00471E38">
        <w:rPr>
          <w:rFonts w:hint="eastAsia"/>
        </w:rPr>
        <w:t>頂きました</w:t>
      </w:r>
      <w:r w:rsidR="00EE4295">
        <w:rPr>
          <w:rFonts w:hint="eastAsia"/>
        </w:rPr>
        <w:t>。</w:t>
      </w:r>
      <w:r>
        <w:rPr>
          <w:rFonts w:hint="eastAsia"/>
        </w:rPr>
        <w:t>お陰で貴重なデータを取ることが出来ました。</w:t>
      </w:r>
      <w:r w:rsidR="00EE4295">
        <w:rPr>
          <w:rFonts w:hint="eastAsia"/>
        </w:rPr>
        <w:t>この場を借りて深くお礼申し上げます。</w:t>
      </w:r>
    </w:p>
    <w:p w:rsidR="00CC648D" w:rsidRPr="00471E38" w:rsidRDefault="00CC648D" w:rsidP="00471E38"/>
    <w:sectPr w:rsidR="00CC648D" w:rsidRPr="00471E38" w:rsidSect="005F1DCD">
      <w:footerReference w:type="default" r:id="rId45"/>
      <w:pgSz w:w="11906" w:h="16838"/>
      <w:pgMar w:top="1985" w:right="1701" w:bottom="1701" w:left="1701" w:header="851" w:footer="992" w:gutter="0"/>
      <w:pgNumType w:fmt="numberInDash"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E38" w:rsidRDefault="00471E38" w:rsidP="005757FB">
      <w:r>
        <w:separator/>
      </w:r>
    </w:p>
  </w:endnote>
  <w:endnote w:type="continuationSeparator" w:id="0">
    <w:p w:rsidR="00471E38" w:rsidRDefault="00471E38" w:rsidP="00575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85085"/>
      <w:docPartObj>
        <w:docPartGallery w:val="Page Numbers (Bottom of Page)"/>
        <w:docPartUnique/>
      </w:docPartObj>
    </w:sdtPr>
    <w:sdtContent>
      <w:p w:rsidR="00471E38" w:rsidRDefault="0092561A">
        <w:pPr>
          <w:pStyle w:val="a5"/>
          <w:jc w:val="center"/>
        </w:pPr>
        <w:fldSimple w:instr=" PAGE   \* MERGEFORMAT ">
          <w:r w:rsidR="005D29E4" w:rsidRPr="005D29E4">
            <w:rPr>
              <w:noProof/>
              <w:lang w:val="ja-JP"/>
            </w:rPr>
            <w:t>-</w:t>
          </w:r>
          <w:r w:rsidR="005D29E4">
            <w:rPr>
              <w:noProof/>
            </w:rPr>
            <w:t xml:space="preserve"> 1 -</w:t>
          </w:r>
        </w:fldSimple>
      </w:p>
    </w:sdtContent>
  </w:sdt>
  <w:p w:rsidR="00471E38" w:rsidRDefault="00471E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E38" w:rsidRDefault="00471E38" w:rsidP="005757FB">
      <w:r>
        <w:separator/>
      </w:r>
    </w:p>
  </w:footnote>
  <w:footnote w:type="continuationSeparator" w:id="0">
    <w:p w:rsidR="00471E38" w:rsidRDefault="00471E38" w:rsidP="005757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4744E"/>
    <w:multiLevelType w:val="hybridMultilevel"/>
    <w:tmpl w:val="679C383A"/>
    <w:lvl w:ilvl="0" w:tplc="31C608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9C11D26"/>
    <w:multiLevelType w:val="hybridMultilevel"/>
    <w:tmpl w:val="1FEABD2A"/>
    <w:lvl w:ilvl="0" w:tplc="F6DCE4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667160D"/>
    <w:multiLevelType w:val="hybridMultilevel"/>
    <w:tmpl w:val="C826128A"/>
    <w:lvl w:ilvl="0" w:tplc="D902D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D032CB8"/>
    <w:multiLevelType w:val="hybridMultilevel"/>
    <w:tmpl w:val="45DA18B6"/>
    <w:lvl w:ilvl="0" w:tplc="DD4AF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CEC3053"/>
    <w:multiLevelType w:val="hybridMultilevel"/>
    <w:tmpl w:val="20A84556"/>
    <w:lvl w:ilvl="0" w:tplc="4E6A8D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126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57FB"/>
    <w:rsid w:val="00026FC6"/>
    <w:rsid w:val="000330D0"/>
    <w:rsid w:val="00070FC5"/>
    <w:rsid w:val="00081713"/>
    <w:rsid w:val="00091AE7"/>
    <w:rsid w:val="000A3DC7"/>
    <w:rsid w:val="000C23A4"/>
    <w:rsid w:val="000D295B"/>
    <w:rsid w:val="000D6A83"/>
    <w:rsid w:val="000E0285"/>
    <w:rsid w:val="000E54C1"/>
    <w:rsid w:val="000F2B94"/>
    <w:rsid w:val="00104870"/>
    <w:rsid w:val="00125A10"/>
    <w:rsid w:val="00192F48"/>
    <w:rsid w:val="00263CE5"/>
    <w:rsid w:val="00277E81"/>
    <w:rsid w:val="002852AC"/>
    <w:rsid w:val="002C1DA5"/>
    <w:rsid w:val="002D21A7"/>
    <w:rsid w:val="002E3612"/>
    <w:rsid w:val="002F4F9A"/>
    <w:rsid w:val="002F6304"/>
    <w:rsid w:val="003645EB"/>
    <w:rsid w:val="00373DBE"/>
    <w:rsid w:val="00383EDE"/>
    <w:rsid w:val="003C77AA"/>
    <w:rsid w:val="00417C02"/>
    <w:rsid w:val="00467820"/>
    <w:rsid w:val="00471E38"/>
    <w:rsid w:val="004F1C0F"/>
    <w:rsid w:val="00514FFB"/>
    <w:rsid w:val="005757FB"/>
    <w:rsid w:val="00582084"/>
    <w:rsid w:val="005B767A"/>
    <w:rsid w:val="005D29E4"/>
    <w:rsid w:val="005F1DCD"/>
    <w:rsid w:val="00606421"/>
    <w:rsid w:val="006503C0"/>
    <w:rsid w:val="00660F24"/>
    <w:rsid w:val="00714F37"/>
    <w:rsid w:val="00721747"/>
    <w:rsid w:val="007336F7"/>
    <w:rsid w:val="007A32B3"/>
    <w:rsid w:val="007A53B1"/>
    <w:rsid w:val="007C15F8"/>
    <w:rsid w:val="007C79CC"/>
    <w:rsid w:val="007D196E"/>
    <w:rsid w:val="007E1A9F"/>
    <w:rsid w:val="00813F38"/>
    <w:rsid w:val="00844696"/>
    <w:rsid w:val="00847E98"/>
    <w:rsid w:val="008748A2"/>
    <w:rsid w:val="008F089E"/>
    <w:rsid w:val="0092561A"/>
    <w:rsid w:val="0093341C"/>
    <w:rsid w:val="00986BDA"/>
    <w:rsid w:val="009972B6"/>
    <w:rsid w:val="009A21A2"/>
    <w:rsid w:val="009F4B39"/>
    <w:rsid w:val="00A11542"/>
    <w:rsid w:val="00A13991"/>
    <w:rsid w:val="00A36683"/>
    <w:rsid w:val="00A5531E"/>
    <w:rsid w:val="00A95584"/>
    <w:rsid w:val="00AC141F"/>
    <w:rsid w:val="00AC7A85"/>
    <w:rsid w:val="00AD17CE"/>
    <w:rsid w:val="00AD58DF"/>
    <w:rsid w:val="00B06FE4"/>
    <w:rsid w:val="00B56E2E"/>
    <w:rsid w:val="00B76EBD"/>
    <w:rsid w:val="00BA6399"/>
    <w:rsid w:val="00BF4CA3"/>
    <w:rsid w:val="00C118FE"/>
    <w:rsid w:val="00C619E4"/>
    <w:rsid w:val="00C94ED7"/>
    <w:rsid w:val="00CC648D"/>
    <w:rsid w:val="00CD760F"/>
    <w:rsid w:val="00CE209C"/>
    <w:rsid w:val="00D33EED"/>
    <w:rsid w:val="00D654F8"/>
    <w:rsid w:val="00D871F7"/>
    <w:rsid w:val="00D90B59"/>
    <w:rsid w:val="00DC783E"/>
    <w:rsid w:val="00DD5808"/>
    <w:rsid w:val="00DE74EF"/>
    <w:rsid w:val="00DE77D3"/>
    <w:rsid w:val="00E23B97"/>
    <w:rsid w:val="00E51CAD"/>
    <w:rsid w:val="00E676D6"/>
    <w:rsid w:val="00E76DE9"/>
    <w:rsid w:val="00EE2CB2"/>
    <w:rsid w:val="00EE4295"/>
    <w:rsid w:val="00FA178F"/>
    <w:rsid w:val="00FB25A8"/>
    <w:rsid w:val="00FF383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5A8"/>
    <w:pPr>
      <w:widowControl w:val="0"/>
      <w:jc w:val="both"/>
    </w:pPr>
  </w:style>
  <w:style w:type="paragraph" w:styleId="1">
    <w:name w:val="heading 1"/>
    <w:basedOn w:val="a"/>
    <w:next w:val="a"/>
    <w:link w:val="10"/>
    <w:uiPriority w:val="9"/>
    <w:qFormat/>
    <w:rsid w:val="005757FB"/>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FF383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A3DC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757FB"/>
    <w:pPr>
      <w:tabs>
        <w:tab w:val="center" w:pos="4252"/>
        <w:tab w:val="right" w:pos="8504"/>
      </w:tabs>
      <w:snapToGrid w:val="0"/>
    </w:pPr>
  </w:style>
  <w:style w:type="character" w:customStyle="1" w:styleId="a4">
    <w:name w:val="ヘッダー (文字)"/>
    <w:basedOn w:val="a0"/>
    <w:link w:val="a3"/>
    <w:uiPriority w:val="99"/>
    <w:semiHidden/>
    <w:rsid w:val="005757FB"/>
  </w:style>
  <w:style w:type="paragraph" w:styleId="a5">
    <w:name w:val="footer"/>
    <w:basedOn w:val="a"/>
    <w:link w:val="a6"/>
    <w:uiPriority w:val="99"/>
    <w:unhideWhenUsed/>
    <w:rsid w:val="005757FB"/>
    <w:pPr>
      <w:tabs>
        <w:tab w:val="center" w:pos="4252"/>
        <w:tab w:val="right" w:pos="8504"/>
      </w:tabs>
      <w:snapToGrid w:val="0"/>
    </w:pPr>
  </w:style>
  <w:style w:type="character" w:customStyle="1" w:styleId="a6">
    <w:name w:val="フッター (文字)"/>
    <w:basedOn w:val="a0"/>
    <w:link w:val="a5"/>
    <w:uiPriority w:val="99"/>
    <w:rsid w:val="005757FB"/>
  </w:style>
  <w:style w:type="paragraph" w:styleId="a7">
    <w:name w:val="No Spacing"/>
    <w:link w:val="a8"/>
    <w:uiPriority w:val="1"/>
    <w:qFormat/>
    <w:rsid w:val="005757FB"/>
    <w:rPr>
      <w:kern w:val="0"/>
      <w:sz w:val="22"/>
    </w:rPr>
  </w:style>
  <w:style w:type="character" w:customStyle="1" w:styleId="a8">
    <w:name w:val="行間詰め (文字)"/>
    <w:basedOn w:val="a0"/>
    <w:link w:val="a7"/>
    <w:uiPriority w:val="1"/>
    <w:rsid w:val="005757FB"/>
    <w:rPr>
      <w:kern w:val="0"/>
      <w:sz w:val="22"/>
    </w:rPr>
  </w:style>
  <w:style w:type="paragraph" w:styleId="a9">
    <w:name w:val="Balloon Text"/>
    <w:basedOn w:val="a"/>
    <w:link w:val="aa"/>
    <w:uiPriority w:val="99"/>
    <w:semiHidden/>
    <w:unhideWhenUsed/>
    <w:rsid w:val="005757F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757FB"/>
    <w:rPr>
      <w:rFonts w:asciiTheme="majorHAnsi" w:eastAsiaTheme="majorEastAsia" w:hAnsiTheme="majorHAnsi" w:cstheme="majorBidi"/>
      <w:sz w:val="18"/>
      <w:szCs w:val="18"/>
    </w:rPr>
  </w:style>
  <w:style w:type="character" w:customStyle="1" w:styleId="10">
    <w:name w:val="見出し 1 (文字)"/>
    <w:basedOn w:val="a0"/>
    <w:link w:val="1"/>
    <w:uiPriority w:val="9"/>
    <w:rsid w:val="005757FB"/>
    <w:rPr>
      <w:rFonts w:asciiTheme="majorHAnsi" w:eastAsiaTheme="majorEastAsia" w:hAnsiTheme="majorHAnsi" w:cstheme="majorBidi"/>
      <w:sz w:val="24"/>
      <w:szCs w:val="24"/>
    </w:rPr>
  </w:style>
  <w:style w:type="paragraph" w:styleId="ab">
    <w:name w:val="TOC Heading"/>
    <w:basedOn w:val="1"/>
    <w:next w:val="a"/>
    <w:uiPriority w:val="39"/>
    <w:unhideWhenUsed/>
    <w:qFormat/>
    <w:rsid w:val="005757FB"/>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2C1DA5"/>
  </w:style>
  <w:style w:type="character" w:styleId="ac">
    <w:name w:val="Hyperlink"/>
    <w:basedOn w:val="a0"/>
    <w:uiPriority w:val="99"/>
    <w:unhideWhenUsed/>
    <w:rsid w:val="002C1DA5"/>
    <w:rPr>
      <w:color w:val="0000FF" w:themeColor="hyperlink"/>
      <w:u w:val="single"/>
    </w:rPr>
  </w:style>
  <w:style w:type="paragraph" w:customStyle="1" w:styleId="ad">
    <w:name w:val="見出し１"/>
    <w:basedOn w:val="1"/>
    <w:link w:val="ae"/>
    <w:qFormat/>
    <w:rsid w:val="00E76DE9"/>
    <w:rPr>
      <w:b/>
      <w:color w:val="1F497D" w:themeColor="text2"/>
      <w:sz w:val="56"/>
      <w:szCs w:val="44"/>
    </w:rPr>
  </w:style>
  <w:style w:type="character" w:customStyle="1" w:styleId="20">
    <w:name w:val="見出し 2 (文字)"/>
    <w:basedOn w:val="a0"/>
    <w:link w:val="2"/>
    <w:uiPriority w:val="9"/>
    <w:rsid w:val="00FF383F"/>
    <w:rPr>
      <w:rFonts w:asciiTheme="majorHAnsi" w:eastAsiaTheme="majorEastAsia" w:hAnsiTheme="majorHAnsi" w:cstheme="majorBidi"/>
    </w:rPr>
  </w:style>
  <w:style w:type="character" w:customStyle="1" w:styleId="ae">
    <w:name w:val="見出し１ (文字)"/>
    <w:basedOn w:val="10"/>
    <w:link w:val="ad"/>
    <w:rsid w:val="00E76DE9"/>
    <w:rPr>
      <w:b/>
      <w:color w:val="1F497D" w:themeColor="text2"/>
      <w:sz w:val="56"/>
      <w:szCs w:val="44"/>
    </w:rPr>
  </w:style>
  <w:style w:type="paragraph" w:customStyle="1" w:styleId="af">
    <w:name w:val="見出し２"/>
    <w:basedOn w:val="2"/>
    <w:link w:val="af0"/>
    <w:qFormat/>
    <w:rsid w:val="00E76DE9"/>
    <w:rPr>
      <w:b/>
      <w:color w:val="002060"/>
      <w:sz w:val="36"/>
      <w:szCs w:val="28"/>
    </w:rPr>
  </w:style>
  <w:style w:type="paragraph" w:styleId="21">
    <w:name w:val="toc 2"/>
    <w:basedOn w:val="a"/>
    <w:next w:val="a"/>
    <w:autoRedefine/>
    <w:uiPriority w:val="39"/>
    <w:unhideWhenUsed/>
    <w:rsid w:val="00FF383F"/>
    <w:pPr>
      <w:ind w:leftChars="100" w:left="210"/>
    </w:pPr>
  </w:style>
  <w:style w:type="character" w:customStyle="1" w:styleId="af0">
    <w:name w:val="見出し２ (文字)"/>
    <w:basedOn w:val="20"/>
    <w:link w:val="af"/>
    <w:rsid w:val="00E76DE9"/>
    <w:rPr>
      <w:b/>
      <w:color w:val="002060"/>
      <w:sz w:val="36"/>
      <w:szCs w:val="28"/>
    </w:rPr>
  </w:style>
  <w:style w:type="character" w:customStyle="1" w:styleId="30">
    <w:name w:val="見出し 3 (文字)"/>
    <w:basedOn w:val="a0"/>
    <w:link w:val="3"/>
    <w:uiPriority w:val="9"/>
    <w:rsid w:val="000A3DC7"/>
    <w:rPr>
      <w:rFonts w:asciiTheme="majorHAnsi" w:eastAsiaTheme="majorEastAsia" w:hAnsiTheme="majorHAnsi" w:cstheme="majorBidi"/>
    </w:rPr>
  </w:style>
  <w:style w:type="paragraph" w:customStyle="1" w:styleId="31">
    <w:name w:val="見出し3"/>
    <w:basedOn w:val="3"/>
    <w:link w:val="32"/>
    <w:qFormat/>
    <w:rsid w:val="000A3DC7"/>
    <w:pPr>
      <w:ind w:leftChars="0" w:left="0"/>
    </w:pPr>
    <w:rPr>
      <w:b/>
    </w:rPr>
  </w:style>
  <w:style w:type="paragraph" w:styleId="33">
    <w:name w:val="toc 3"/>
    <w:basedOn w:val="a"/>
    <w:next w:val="a"/>
    <w:autoRedefine/>
    <w:uiPriority w:val="39"/>
    <w:unhideWhenUsed/>
    <w:rsid w:val="000A3DC7"/>
    <w:pPr>
      <w:ind w:leftChars="200" w:left="480"/>
    </w:pPr>
  </w:style>
  <w:style w:type="character" w:customStyle="1" w:styleId="32">
    <w:name w:val="見出し3 (文字)"/>
    <w:basedOn w:val="30"/>
    <w:link w:val="31"/>
    <w:rsid w:val="000A3DC7"/>
    <w:rPr>
      <w:b/>
    </w:rPr>
  </w:style>
  <w:style w:type="paragraph" w:customStyle="1" w:styleId="22">
    <w:name w:val="見出し2小"/>
    <w:basedOn w:val="af"/>
    <w:link w:val="23"/>
    <w:qFormat/>
    <w:rsid w:val="00E76DE9"/>
    <w:rPr>
      <w:color w:val="000000" w:themeColor="text1"/>
      <w:sz w:val="24"/>
      <w:szCs w:val="24"/>
    </w:rPr>
  </w:style>
  <w:style w:type="paragraph" w:styleId="af1">
    <w:name w:val="List Paragraph"/>
    <w:basedOn w:val="a"/>
    <w:uiPriority w:val="34"/>
    <w:qFormat/>
    <w:rsid w:val="00277E81"/>
    <w:pPr>
      <w:ind w:leftChars="400" w:left="840"/>
    </w:pPr>
  </w:style>
  <w:style w:type="character" w:customStyle="1" w:styleId="23">
    <w:name w:val="見出し2小 (文字)"/>
    <w:basedOn w:val="af0"/>
    <w:link w:val="22"/>
    <w:rsid w:val="00E76DE9"/>
    <w:rPr>
      <w:color w:val="000000" w:themeColor="text1"/>
      <w:szCs w:val="24"/>
    </w:rPr>
  </w:style>
  <w:style w:type="paragraph" w:styleId="Web">
    <w:name w:val="Normal (Web)"/>
    <w:basedOn w:val="a"/>
    <w:uiPriority w:val="99"/>
    <w:semiHidden/>
    <w:unhideWhenUsed/>
    <w:rsid w:val="006503C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f2">
    <w:name w:val="Table Grid"/>
    <w:basedOn w:val="a1"/>
    <w:uiPriority w:val="59"/>
    <w:rsid w:val="00091A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3">
    <w:name w:val="Placeholder Text"/>
    <w:basedOn w:val="a0"/>
    <w:uiPriority w:val="99"/>
    <w:semiHidden/>
    <w:rsid w:val="00CD760F"/>
    <w:rPr>
      <w:color w:val="808080"/>
    </w:rPr>
  </w:style>
</w:styles>
</file>

<file path=word/webSettings.xml><?xml version="1.0" encoding="utf-8"?>
<w:webSettings xmlns:r="http://schemas.openxmlformats.org/officeDocument/2006/relationships" xmlns:w="http://schemas.openxmlformats.org/wordprocessingml/2006/main">
  <w:divs>
    <w:div w:id="357857724">
      <w:bodyDiv w:val="1"/>
      <w:marLeft w:val="0"/>
      <w:marRight w:val="0"/>
      <w:marTop w:val="0"/>
      <w:marBottom w:val="0"/>
      <w:divBdr>
        <w:top w:val="none" w:sz="0" w:space="0" w:color="auto"/>
        <w:left w:val="none" w:sz="0" w:space="0" w:color="auto"/>
        <w:bottom w:val="none" w:sz="0" w:space="0" w:color="auto"/>
        <w:right w:val="none" w:sz="0" w:space="0" w:color="auto"/>
      </w:divBdr>
    </w:div>
    <w:div w:id="1099719164">
      <w:bodyDiv w:val="1"/>
      <w:marLeft w:val="0"/>
      <w:marRight w:val="0"/>
      <w:marTop w:val="0"/>
      <w:marBottom w:val="0"/>
      <w:divBdr>
        <w:top w:val="none" w:sz="0" w:space="0" w:color="auto"/>
        <w:left w:val="none" w:sz="0" w:space="0" w:color="auto"/>
        <w:bottom w:val="none" w:sz="0" w:space="0" w:color="auto"/>
        <w:right w:val="none" w:sz="0" w:space="0" w:color="auto"/>
      </w:divBdr>
    </w:div>
    <w:div w:id="1404529271">
      <w:bodyDiv w:val="1"/>
      <w:marLeft w:val="0"/>
      <w:marRight w:val="0"/>
      <w:marTop w:val="0"/>
      <w:marBottom w:val="0"/>
      <w:divBdr>
        <w:top w:val="none" w:sz="0" w:space="0" w:color="auto"/>
        <w:left w:val="none" w:sz="0" w:space="0" w:color="auto"/>
        <w:bottom w:val="none" w:sz="0" w:space="0" w:color="auto"/>
        <w:right w:val="none" w:sz="0" w:space="0" w:color="auto"/>
      </w:divBdr>
    </w:div>
    <w:div w:id="1630667349">
      <w:bodyDiv w:val="1"/>
      <w:marLeft w:val="0"/>
      <w:marRight w:val="0"/>
      <w:marTop w:val="0"/>
      <w:marBottom w:val="0"/>
      <w:divBdr>
        <w:top w:val="none" w:sz="0" w:space="0" w:color="auto"/>
        <w:left w:val="none" w:sz="0" w:space="0" w:color="auto"/>
        <w:bottom w:val="none" w:sz="0" w:space="0" w:color="auto"/>
        <w:right w:val="none" w:sz="0" w:space="0" w:color="auto"/>
      </w:divBdr>
    </w:div>
    <w:div w:id="180881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chart" Target="charts/chart7.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chart" Target="charts/chart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chart" Target="charts/chart8.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20110105mura_dNdlogDp.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barChart>
        <c:barDir val="col"/>
        <c:grouping val="clustered"/>
        <c:ser>
          <c:idx val="0"/>
          <c:order val="0"/>
          <c:tx>
            <c:strRef>
              <c:f>Sheet1!$C$1</c:f>
              <c:strCache>
                <c:ptCount val="1"/>
                <c:pt idx="0">
                  <c:v>1回目</c:v>
                </c:pt>
              </c:strCache>
            </c:strRef>
          </c:tx>
          <c:cat>
            <c:numRef>
              <c:f>Sheet1!$B$2:$B$112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Sheet1!$C$2:$C$112</c:f>
              <c:numCache>
                <c:formatCode>General</c:formatCode>
                <c:ptCount val="111"/>
                <c:pt idx="0">
                  <c:v>3273.54</c:v>
                </c:pt>
                <c:pt idx="1">
                  <c:v>2799.2</c:v>
                </c:pt>
                <c:pt idx="2">
                  <c:v>2476.94</c:v>
                </c:pt>
                <c:pt idx="3">
                  <c:v>10595.2</c:v>
                </c:pt>
                <c:pt idx="4">
                  <c:v>3393.4900000000002</c:v>
                </c:pt>
                <c:pt idx="5">
                  <c:v>3724.56</c:v>
                </c:pt>
                <c:pt idx="6">
                  <c:v>3783.53</c:v>
                </c:pt>
                <c:pt idx="7">
                  <c:v>4750.38</c:v>
                </c:pt>
                <c:pt idx="8">
                  <c:v>3393.69</c:v>
                </c:pt>
                <c:pt idx="9">
                  <c:v>4417.46</c:v>
                </c:pt>
                <c:pt idx="10">
                  <c:v>3642</c:v>
                </c:pt>
                <c:pt idx="11">
                  <c:v>4364.8200000000024</c:v>
                </c:pt>
                <c:pt idx="12">
                  <c:v>3345.2799999999997</c:v>
                </c:pt>
                <c:pt idx="13">
                  <c:v>4348.59</c:v>
                </c:pt>
                <c:pt idx="14">
                  <c:v>6468.85</c:v>
                </c:pt>
                <c:pt idx="15">
                  <c:v>3854.74</c:v>
                </c:pt>
                <c:pt idx="16">
                  <c:v>3868.92</c:v>
                </c:pt>
                <c:pt idx="17">
                  <c:v>3947.36</c:v>
                </c:pt>
                <c:pt idx="18">
                  <c:v>3538.96</c:v>
                </c:pt>
                <c:pt idx="19">
                  <c:v>4396.2300000000005</c:v>
                </c:pt>
                <c:pt idx="20">
                  <c:v>3766.7599999999998</c:v>
                </c:pt>
                <c:pt idx="21">
                  <c:v>4754.99</c:v>
                </c:pt>
                <c:pt idx="22">
                  <c:v>5623.8200000000024</c:v>
                </c:pt>
                <c:pt idx="23">
                  <c:v>4773.96</c:v>
                </c:pt>
                <c:pt idx="24">
                  <c:v>4886.8200000000024</c:v>
                </c:pt>
                <c:pt idx="25">
                  <c:v>6443.45</c:v>
                </c:pt>
                <c:pt idx="26">
                  <c:v>5359.39</c:v>
                </c:pt>
                <c:pt idx="27">
                  <c:v>5462.3</c:v>
                </c:pt>
                <c:pt idx="28">
                  <c:v>6601.94</c:v>
                </c:pt>
                <c:pt idx="29">
                  <c:v>5889.6200000000026</c:v>
                </c:pt>
                <c:pt idx="30">
                  <c:v>7247.6600000000026</c:v>
                </c:pt>
                <c:pt idx="31">
                  <c:v>7701.59</c:v>
                </c:pt>
                <c:pt idx="32">
                  <c:v>7001.39</c:v>
                </c:pt>
                <c:pt idx="33">
                  <c:v>7531</c:v>
                </c:pt>
                <c:pt idx="34">
                  <c:v>7109.78</c:v>
                </c:pt>
                <c:pt idx="35">
                  <c:v>6509.77</c:v>
                </c:pt>
                <c:pt idx="36">
                  <c:v>7583.59</c:v>
                </c:pt>
                <c:pt idx="37">
                  <c:v>8218.5300000000007</c:v>
                </c:pt>
                <c:pt idx="38">
                  <c:v>7608.38</c:v>
                </c:pt>
                <c:pt idx="39">
                  <c:v>7292.17</c:v>
                </c:pt>
                <c:pt idx="40">
                  <c:v>8191.48</c:v>
                </c:pt>
                <c:pt idx="41">
                  <c:v>6771.05</c:v>
                </c:pt>
                <c:pt idx="42">
                  <c:v>7526.94</c:v>
                </c:pt>
                <c:pt idx="43">
                  <c:v>7065.73</c:v>
                </c:pt>
                <c:pt idx="44">
                  <c:v>7406.52</c:v>
                </c:pt>
                <c:pt idx="45">
                  <c:v>7278.5</c:v>
                </c:pt>
                <c:pt idx="46">
                  <c:v>6946.25</c:v>
                </c:pt>
                <c:pt idx="47">
                  <c:v>6168.68</c:v>
                </c:pt>
                <c:pt idx="48">
                  <c:v>6115.21</c:v>
                </c:pt>
                <c:pt idx="49">
                  <c:v>5653.42</c:v>
                </c:pt>
                <c:pt idx="50">
                  <c:v>5088.75</c:v>
                </c:pt>
                <c:pt idx="51">
                  <c:v>5428.96</c:v>
                </c:pt>
                <c:pt idx="52">
                  <c:v>4834.58</c:v>
                </c:pt>
                <c:pt idx="53">
                  <c:v>4570.95</c:v>
                </c:pt>
                <c:pt idx="54">
                  <c:v>4440.0600000000004</c:v>
                </c:pt>
                <c:pt idx="55">
                  <c:v>4162.74</c:v>
                </c:pt>
                <c:pt idx="56">
                  <c:v>3791.82</c:v>
                </c:pt>
                <c:pt idx="57">
                  <c:v>3258.04</c:v>
                </c:pt>
                <c:pt idx="58">
                  <c:v>3468.56</c:v>
                </c:pt>
                <c:pt idx="59">
                  <c:v>3597</c:v>
                </c:pt>
                <c:pt idx="60">
                  <c:v>3054.01</c:v>
                </c:pt>
                <c:pt idx="61">
                  <c:v>2854.82</c:v>
                </c:pt>
                <c:pt idx="62">
                  <c:v>2277.6799999999998</c:v>
                </c:pt>
                <c:pt idx="63">
                  <c:v>2567.6799999999998</c:v>
                </c:pt>
                <c:pt idx="64">
                  <c:v>2167.0300000000002</c:v>
                </c:pt>
                <c:pt idx="65">
                  <c:v>1669.25</c:v>
                </c:pt>
                <c:pt idx="66">
                  <c:v>2014.92</c:v>
                </c:pt>
                <c:pt idx="67">
                  <c:v>1563.01</c:v>
                </c:pt>
                <c:pt idx="68">
                  <c:v>1551.62</c:v>
                </c:pt>
                <c:pt idx="69">
                  <c:v>1945.96</c:v>
                </c:pt>
                <c:pt idx="70">
                  <c:v>1523.92</c:v>
                </c:pt>
                <c:pt idx="71">
                  <c:v>1309.6299999999999</c:v>
                </c:pt>
                <c:pt idx="72">
                  <c:v>1535.21</c:v>
                </c:pt>
                <c:pt idx="73">
                  <c:v>937.78400000000033</c:v>
                </c:pt>
                <c:pt idx="74">
                  <c:v>1538.34</c:v>
                </c:pt>
                <c:pt idx="75">
                  <c:v>1253.1899999999998</c:v>
                </c:pt>
                <c:pt idx="76">
                  <c:v>1266.75</c:v>
                </c:pt>
                <c:pt idx="77">
                  <c:v>1105.49</c:v>
                </c:pt>
                <c:pt idx="78">
                  <c:v>1417.99</c:v>
                </c:pt>
                <c:pt idx="79">
                  <c:v>994.21199999999999</c:v>
                </c:pt>
                <c:pt idx="80">
                  <c:v>1089.8</c:v>
                </c:pt>
                <c:pt idx="81">
                  <c:v>595.3059999999997</c:v>
                </c:pt>
                <c:pt idx="82">
                  <c:v>244.46</c:v>
                </c:pt>
                <c:pt idx="83">
                  <c:v>399.15600000000001</c:v>
                </c:pt>
                <c:pt idx="84">
                  <c:v>561.84699999999953</c:v>
                </c:pt>
                <c:pt idx="85">
                  <c:v>473.11200000000002</c:v>
                </c:pt>
                <c:pt idx="86">
                  <c:v>345.7149999999998</c:v>
                </c:pt>
                <c:pt idx="87">
                  <c:v>216.24699999999999</c:v>
                </c:pt>
                <c:pt idx="88">
                  <c:v>250.648</c:v>
                </c:pt>
                <c:pt idx="89">
                  <c:v>185.85700000000008</c:v>
                </c:pt>
                <c:pt idx="90">
                  <c:v>0</c:v>
                </c:pt>
                <c:pt idx="91">
                  <c:v>0</c:v>
                </c:pt>
                <c:pt idx="92">
                  <c:v>189.32300000000001</c:v>
                </c:pt>
                <c:pt idx="93">
                  <c:v>122.75700000000002</c:v>
                </c:pt>
                <c:pt idx="94">
                  <c:v>132.33600000000001</c:v>
                </c:pt>
                <c:pt idx="95">
                  <c:v>134.85100000000008</c:v>
                </c:pt>
                <c:pt idx="96">
                  <c:v>159.30800000000008</c:v>
                </c:pt>
                <c:pt idx="97">
                  <c:v>23.207599999999989</c:v>
                </c:pt>
                <c:pt idx="98">
                  <c:v>23.676400000000001</c:v>
                </c:pt>
                <c:pt idx="99">
                  <c:v>23.994700000000002</c:v>
                </c:pt>
                <c:pt idx="100">
                  <c:v>48.997800000000005</c:v>
                </c:pt>
                <c:pt idx="101">
                  <c:v>24.842199999999981</c:v>
                </c:pt>
                <c:pt idx="102">
                  <c:v>25.196300000000001</c:v>
                </c:pt>
                <c:pt idx="103">
                  <c:v>103.02800000000001</c:v>
                </c:pt>
                <c:pt idx="104">
                  <c:v>0</c:v>
                </c:pt>
                <c:pt idx="105">
                  <c:v>706.2380000000004</c:v>
                </c:pt>
                <c:pt idx="106">
                  <c:v>635.21299999999997</c:v>
                </c:pt>
                <c:pt idx="107">
                  <c:v>55.184799999999996</c:v>
                </c:pt>
                <c:pt idx="108">
                  <c:v>28.037199999999999</c:v>
                </c:pt>
                <c:pt idx="109">
                  <c:v>0</c:v>
                </c:pt>
                <c:pt idx="110">
                  <c:v>0</c:v>
                </c:pt>
              </c:numCache>
            </c:numRef>
          </c:val>
        </c:ser>
        <c:gapWidth val="300"/>
        <c:axId val="140260480"/>
        <c:axId val="140262784"/>
      </c:barChart>
      <c:catAx>
        <c:axId val="140260480"/>
        <c:scaling>
          <c:orientation val="minMax"/>
        </c:scaling>
        <c:axPos val="b"/>
        <c:title>
          <c:tx>
            <c:rich>
              <a:bodyPr/>
              <a:lstStyle/>
              <a:p>
                <a:pPr>
                  <a:defRPr/>
                </a:pPr>
                <a:r>
                  <a:rPr lang="ja-JP" altLang="en-US"/>
                  <a:t>粒径</a:t>
                </a:r>
                <a:r>
                  <a:rPr lang="en-US" altLang="ja-JP"/>
                  <a:t>[nm]</a:t>
                </a:r>
                <a:endParaRPr lang="ja-JP" altLang="en-US"/>
              </a:p>
            </c:rich>
          </c:tx>
          <c:layout/>
        </c:title>
        <c:numFmt formatCode="General" sourceLinked="1"/>
        <c:majorTickMark val="none"/>
        <c:tickLblPos val="nextTo"/>
        <c:crossAx val="140262784"/>
        <c:crosses val="autoZero"/>
        <c:auto val="1"/>
        <c:lblAlgn val="ctr"/>
        <c:lblOffset val="100"/>
      </c:catAx>
      <c:valAx>
        <c:axId val="140262784"/>
        <c:scaling>
          <c:orientation val="minMax"/>
        </c:scaling>
        <c:axPos val="l"/>
        <c:majorGridlines/>
        <c:minorGridlines/>
        <c:title>
          <c:tx>
            <c:rich>
              <a:bodyPr/>
              <a:lstStyle/>
              <a:p>
                <a:pPr>
                  <a:defRPr/>
                </a:pPr>
                <a:r>
                  <a:rPr lang="ja-JP" altLang="en-US"/>
                  <a:t>個数濃度</a:t>
                </a:r>
                <a:r>
                  <a:rPr lang="en-US" altLang="ja-JP"/>
                  <a:t>[/cm^3]</a:t>
                </a:r>
                <a:endParaRPr lang="ja-JP" altLang="en-US"/>
              </a:p>
            </c:rich>
          </c:tx>
          <c:layout/>
        </c:title>
        <c:numFmt formatCode="General" sourceLinked="1"/>
        <c:tickLblPos val="nextTo"/>
        <c:crossAx val="1402604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Sheet1!$D$1</c:f>
              <c:strCache>
                <c:ptCount val="1"/>
                <c:pt idx="0">
                  <c:v>2回目</c:v>
                </c:pt>
              </c:strCache>
            </c:strRef>
          </c:tx>
          <c:cat>
            <c:numRef>
              <c:f>Sheet1!$B$2:$B$112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Sheet1!$D$2:$D$112</c:f>
              <c:numCache>
                <c:formatCode>General</c:formatCode>
                <c:ptCount val="111"/>
                <c:pt idx="0">
                  <c:v>1633.42</c:v>
                </c:pt>
                <c:pt idx="1">
                  <c:v>4237.53</c:v>
                </c:pt>
                <c:pt idx="2">
                  <c:v>3068.14</c:v>
                </c:pt>
                <c:pt idx="3">
                  <c:v>15029.5</c:v>
                </c:pt>
                <c:pt idx="4">
                  <c:v>3967.94</c:v>
                </c:pt>
                <c:pt idx="5">
                  <c:v>3539.92</c:v>
                </c:pt>
                <c:pt idx="6">
                  <c:v>3654.66</c:v>
                </c:pt>
                <c:pt idx="7">
                  <c:v>4147.08</c:v>
                </c:pt>
                <c:pt idx="8">
                  <c:v>3867.3</c:v>
                </c:pt>
                <c:pt idx="9">
                  <c:v>3329.7</c:v>
                </c:pt>
                <c:pt idx="10">
                  <c:v>3690.72</c:v>
                </c:pt>
                <c:pt idx="11">
                  <c:v>4023.9100000000012</c:v>
                </c:pt>
                <c:pt idx="12">
                  <c:v>4219.99</c:v>
                </c:pt>
                <c:pt idx="13">
                  <c:v>3163.57</c:v>
                </c:pt>
                <c:pt idx="14">
                  <c:v>4353.7</c:v>
                </c:pt>
                <c:pt idx="15">
                  <c:v>3902.68</c:v>
                </c:pt>
                <c:pt idx="16">
                  <c:v>3345.74</c:v>
                </c:pt>
                <c:pt idx="17">
                  <c:v>4368.07</c:v>
                </c:pt>
                <c:pt idx="18">
                  <c:v>3964.79</c:v>
                </c:pt>
                <c:pt idx="19">
                  <c:v>3927.77</c:v>
                </c:pt>
                <c:pt idx="20">
                  <c:v>4528.34</c:v>
                </c:pt>
                <c:pt idx="21">
                  <c:v>5138.6100000000024</c:v>
                </c:pt>
                <c:pt idx="22">
                  <c:v>4922.5</c:v>
                </c:pt>
                <c:pt idx="23">
                  <c:v>5298.3</c:v>
                </c:pt>
                <c:pt idx="24">
                  <c:v>6007.85</c:v>
                </c:pt>
                <c:pt idx="25">
                  <c:v>6188.96</c:v>
                </c:pt>
                <c:pt idx="26">
                  <c:v>6082.92</c:v>
                </c:pt>
                <c:pt idx="27">
                  <c:v>6116.06</c:v>
                </c:pt>
                <c:pt idx="28">
                  <c:v>6494.25</c:v>
                </c:pt>
                <c:pt idx="29">
                  <c:v>7384.73</c:v>
                </c:pt>
                <c:pt idx="30">
                  <c:v>7114.96</c:v>
                </c:pt>
                <c:pt idx="31">
                  <c:v>7392.33</c:v>
                </c:pt>
                <c:pt idx="32">
                  <c:v>6716.49</c:v>
                </c:pt>
                <c:pt idx="33">
                  <c:v>7607.6100000000024</c:v>
                </c:pt>
                <c:pt idx="34">
                  <c:v>7405.91</c:v>
                </c:pt>
                <c:pt idx="35">
                  <c:v>8237.2999999999938</c:v>
                </c:pt>
                <c:pt idx="36">
                  <c:v>8239.65</c:v>
                </c:pt>
                <c:pt idx="37">
                  <c:v>8434.25</c:v>
                </c:pt>
                <c:pt idx="38">
                  <c:v>7986.1100000000024</c:v>
                </c:pt>
                <c:pt idx="39">
                  <c:v>7690.39</c:v>
                </c:pt>
                <c:pt idx="40">
                  <c:v>7648.6100000000024</c:v>
                </c:pt>
                <c:pt idx="41">
                  <c:v>7372.64</c:v>
                </c:pt>
                <c:pt idx="42">
                  <c:v>7846.89</c:v>
                </c:pt>
                <c:pt idx="43">
                  <c:v>7047.21</c:v>
                </c:pt>
                <c:pt idx="44">
                  <c:v>7243.48</c:v>
                </c:pt>
                <c:pt idx="45">
                  <c:v>6789.5</c:v>
                </c:pt>
                <c:pt idx="46">
                  <c:v>6292.05</c:v>
                </c:pt>
                <c:pt idx="47">
                  <c:v>6495.1100000000024</c:v>
                </c:pt>
                <c:pt idx="48">
                  <c:v>6190.78</c:v>
                </c:pt>
                <c:pt idx="49">
                  <c:v>5891.13</c:v>
                </c:pt>
                <c:pt idx="50">
                  <c:v>5049.72</c:v>
                </c:pt>
                <c:pt idx="51">
                  <c:v>4919.28</c:v>
                </c:pt>
                <c:pt idx="52">
                  <c:v>4735.75</c:v>
                </c:pt>
                <c:pt idx="53">
                  <c:v>5154.34</c:v>
                </c:pt>
                <c:pt idx="54">
                  <c:v>4090.7599999999998</c:v>
                </c:pt>
                <c:pt idx="55">
                  <c:v>4434.6000000000004</c:v>
                </c:pt>
                <c:pt idx="56">
                  <c:v>4300.7</c:v>
                </c:pt>
                <c:pt idx="57">
                  <c:v>4126.09</c:v>
                </c:pt>
                <c:pt idx="58">
                  <c:v>3909.57</c:v>
                </c:pt>
                <c:pt idx="59">
                  <c:v>3558.34</c:v>
                </c:pt>
                <c:pt idx="60">
                  <c:v>3192.19</c:v>
                </c:pt>
                <c:pt idx="61">
                  <c:v>2948.21</c:v>
                </c:pt>
                <c:pt idx="62">
                  <c:v>2696.8900000000012</c:v>
                </c:pt>
                <c:pt idx="63">
                  <c:v>2770.1</c:v>
                </c:pt>
                <c:pt idx="64">
                  <c:v>2110.84</c:v>
                </c:pt>
                <c:pt idx="65">
                  <c:v>2350.36</c:v>
                </c:pt>
                <c:pt idx="66">
                  <c:v>2252.64</c:v>
                </c:pt>
                <c:pt idx="67">
                  <c:v>2166.21</c:v>
                </c:pt>
                <c:pt idx="68">
                  <c:v>1998.97</c:v>
                </c:pt>
                <c:pt idx="69">
                  <c:v>1678.58</c:v>
                </c:pt>
                <c:pt idx="70">
                  <c:v>1471.02</c:v>
                </c:pt>
                <c:pt idx="71">
                  <c:v>1846.27</c:v>
                </c:pt>
                <c:pt idx="72">
                  <c:v>1527.8</c:v>
                </c:pt>
                <c:pt idx="73">
                  <c:v>1502.85</c:v>
                </c:pt>
                <c:pt idx="74">
                  <c:v>1546.9</c:v>
                </c:pt>
                <c:pt idx="75">
                  <c:v>1345.94</c:v>
                </c:pt>
                <c:pt idx="76">
                  <c:v>1559.49</c:v>
                </c:pt>
                <c:pt idx="77">
                  <c:v>1337.85</c:v>
                </c:pt>
                <c:pt idx="78">
                  <c:v>1073.08</c:v>
                </c:pt>
                <c:pt idx="79">
                  <c:v>982.85499999999968</c:v>
                </c:pt>
                <c:pt idx="80">
                  <c:v>1031.07</c:v>
                </c:pt>
                <c:pt idx="81">
                  <c:v>997.572</c:v>
                </c:pt>
                <c:pt idx="82">
                  <c:v>1027.2</c:v>
                </c:pt>
                <c:pt idx="83">
                  <c:v>1029.58</c:v>
                </c:pt>
                <c:pt idx="84">
                  <c:v>781.28700000000003</c:v>
                </c:pt>
                <c:pt idx="85">
                  <c:v>610.68799999999999</c:v>
                </c:pt>
                <c:pt idx="86">
                  <c:v>467.214</c:v>
                </c:pt>
                <c:pt idx="87">
                  <c:v>317.86399999999981</c:v>
                </c:pt>
                <c:pt idx="88">
                  <c:v>361.51099999999985</c:v>
                </c:pt>
                <c:pt idx="89">
                  <c:v>249.34900000000002</c:v>
                </c:pt>
                <c:pt idx="90">
                  <c:v>258.51</c:v>
                </c:pt>
                <c:pt idx="91">
                  <c:v>184.762</c:v>
                </c:pt>
                <c:pt idx="92">
                  <c:v>211.10299999999998</c:v>
                </c:pt>
                <c:pt idx="93">
                  <c:v>75.943300000000022</c:v>
                </c:pt>
                <c:pt idx="94">
                  <c:v>55.290800000000011</c:v>
                </c:pt>
                <c:pt idx="95">
                  <c:v>130.41299999999998</c:v>
                </c:pt>
                <c:pt idx="96">
                  <c:v>113.79100000000004</c:v>
                </c:pt>
                <c:pt idx="97">
                  <c:v>162.453</c:v>
                </c:pt>
                <c:pt idx="98">
                  <c:v>0</c:v>
                </c:pt>
                <c:pt idx="99">
                  <c:v>0</c:v>
                </c:pt>
                <c:pt idx="100">
                  <c:v>48.997800000000005</c:v>
                </c:pt>
                <c:pt idx="101">
                  <c:v>99.368799999999979</c:v>
                </c:pt>
                <c:pt idx="102">
                  <c:v>75.588999999999999</c:v>
                </c:pt>
                <c:pt idx="103">
                  <c:v>0</c:v>
                </c:pt>
                <c:pt idx="104">
                  <c:v>0</c:v>
                </c:pt>
                <c:pt idx="105">
                  <c:v>0</c:v>
                </c:pt>
                <c:pt idx="106">
                  <c:v>27.162400000000002</c:v>
                </c:pt>
                <c:pt idx="107">
                  <c:v>0</c:v>
                </c:pt>
                <c:pt idx="108">
                  <c:v>56.074400000000004</c:v>
                </c:pt>
                <c:pt idx="109">
                  <c:v>0</c:v>
                </c:pt>
                <c:pt idx="110">
                  <c:v>28.726800000000001</c:v>
                </c:pt>
              </c:numCache>
            </c:numRef>
          </c:val>
        </c:ser>
        <c:gapWidth val="300"/>
        <c:axId val="142523008"/>
        <c:axId val="114307840"/>
      </c:barChart>
      <c:catAx>
        <c:axId val="14252300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ja-JP" altLang="ja-JP" sz="1050" b="1" i="0" baseline="0"/>
                  <a:t>粒径</a:t>
                </a:r>
                <a:r>
                  <a:rPr lang="en-US" altLang="ja-JP" sz="1050" b="1" i="0" baseline="0"/>
                  <a:t>[nm]</a:t>
                </a:r>
                <a:endParaRPr lang="ja-JP" altLang="ja-JP" sz="1050" b="1" i="0" baseline="0"/>
              </a:p>
            </c:rich>
          </c:tx>
          <c:layout/>
        </c:title>
        <c:numFmt formatCode="General" sourceLinked="1"/>
        <c:majorTickMark val="none"/>
        <c:tickLblPos val="nextTo"/>
        <c:crossAx val="114307840"/>
        <c:crosses val="autoZero"/>
        <c:auto val="1"/>
        <c:lblAlgn val="ctr"/>
        <c:lblOffset val="100"/>
      </c:catAx>
      <c:valAx>
        <c:axId val="114307840"/>
        <c:scaling>
          <c:orientation val="minMax"/>
        </c:scaling>
        <c:axPos val="l"/>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ja-JP" altLang="ja-JP" sz="1050" b="1" i="0" baseline="0"/>
                  <a:t>個数濃度</a:t>
                </a:r>
                <a:r>
                  <a:rPr lang="en-US" altLang="ja-JP" sz="1050" b="1" i="0" baseline="0"/>
                  <a:t>[/cm^3]</a:t>
                </a:r>
                <a:endParaRPr lang="ja-JP" altLang="ja-JP" sz="1050" b="1" i="0" baseline="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ja-JP" altLang="en-US"/>
              </a:p>
            </c:rich>
          </c:tx>
          <c:layout>
            <c:manualLayout>
              <c:xMode val="edge"/>
              <c:yMode val="edge"/>
              <c:x val="0.05"/>
              <c:y val="0.22297827354913971"/>
            </c:manualLayout>
          </c:layout>
        </c:title>
        <c:numFmt formatCode="General" sourceLinked="1"/>
        <c:tickLblPos val="nextTo"/>
        <c:crossAx val="14252300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Sheet1!$E$1</c:f>
              <c:strCache>
                <c:ptCount val="1"/>
                <c:pt idx="0">
                  <c:v>3回目</c:v>
                </c:pt>
              </c:strCache>
            </c:strRef>
          </c:tx>
          <c:cat>
            <c:numRef>
              <c:f>Sheet1!$B$2:$B$112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Sheet1!$E$2:$E$112</c:f>
              <c:numCache>
                <c:formatCode>General</c:formatCode>
                <c:ptCount val="111"/>
                <c:pt idx="0">
                  <c:v>4900.38</c:v>
                </c:pt>
                <c:pt idx="1">
                  <c:v>7071.1200000000026</c:v>
                </c:pt>
                <c:pt idx="2">
                  <c:v>3639.13</c:v>
                </c:pt>
                <c:pt idx="3">
                  <c:v>5810.91</c:v>
                </c:pt>
                <c:pt idx="4">
                  <c:v>5431.48</c:v>
                </c:pt>
                <c:pt idx="5">
                  <c:v>4527.1200000000026</c:v>
                </c:pt>
                <c:pt idx="6">
                  <c:v>3789.8</c:v>
                </c:pt>
                <c:pt idx="7">
                  <c:v>4653.58</c:v>
                </c:pt>
                <c:pt idx="8">
                  <c:v>3710.7799999999997</c:v>
                </c:pt>
                <c:pt idx="9">
                  <c:v>4688.1000000000004</c:v>
                </c:pt>
                <c:pt idx="10">
                  <c:v>5627.6200000000026</c:v>
                </c:pt>
                <c:pt idx="11">
                  <c:v>5086.53</c:v>
                </c:pt>
                <c:pt idx="12">
                  <c:v>4766.26</c:v>
                </c:pt>
                <c:pt idx="13">
                  <c:v>4306.33</c:v>
                </c:pt>
                <c:pt idx="14">
                  <c:v>5175.8200000000024</c:v>
                </c:pt>
                <c:pt idx="15">
                  <c:v>5291.64</c:v>
                </c:pt>
                <c:pt idx="16">
                  <c:v>4918.21</c:v>
                </c:pt>
                <c:pt idx="17">
                  <c:v>5030.2700000000004</c:v>
                </c:pt>
                <c:pt idx="18">
                  <c:v>4016.07</c:v>
                </c:pt>
                <c:pt idx="19">
                  <c:v>4710.54</c:v>
                </c:pt>
                <c:pt idx="20">
                  <c:v>4089.21</c:v>
                </c:pt>
                <c:pt idx="21">
                  <c:v>4960.3200000000024</c:v>
                </c:pt>
                <c:pt idx="22">
                  <c:v>4453.08</c:v>
                </c:pt>
                <c:pt idx="23">
                  <c:v>5632.1900000000014</c:v>
                </c:pt>
                <c:pt idx="24">
                  <c:v>5613.72</c:v>
                </c:pt>
                <c:pt idx="25">
                  <c:v>5144.6600000000026</c:v>
                </c:pt>
                <c:pt idx="26">
                  <c:v>5491.21</c:v>
                </c:pt>
                <c:pt idx="27">
                  <c:v>6739.4</c:v>
                </c:pt>
                <c:pt idx="28">
                  <c:v>6182.07</c:v>
                </c:pt>
                <c:pt idx="29">
                  <c:v>6074.39</c:v>
                </c:pt>
                <c:pt idx="30">
                  <c:v>6759.3200000000024</c:v>
                </c:pt>
                <c:pt idx="31">
                  <c:v>6031.5</c:v>
                </c:pt>
                <c:pt idx="32">
                  <c:v>6748.06</c:v>
                </c:pt>
                <c:pt idx="33">
                  <c:v>6971.57</c:v>
                </c:pt>
                <c:pt idx="34">
                  <c:v>6591.46</c:v>
                </c:pt>
                <c:pt idx="35">
                  <c:v>7642.76</c:v>
                </c:pt>
                <c:pt idx="36">
                  <c:v>7433.92</c:v>
                </c:pt>
                <c:pt idx="37">
                  <c:v>8012.8200000000024</c:v>
                </c:pt>
                <c:pt idx="38">
                  <c:v>8567.75</c:v>
                </c:pt>
                <c:pt idx="39">
                  <c:v>8520.41</c:v>
                </c:pt>
                <c:pt idx="40">
                  <c:v>7491.04</c:v>
                </c:pt>
                <c:pt idx="41">
                  <c:v>8064.59</c:v>
                </c:pt>
                <c:pt idx="42">
                  <c:v>7647.23</c:v>
                </c:pt>
                <c:pt idx="43">
                  <c:v>6861.79</c:v>
                </c:pt>
                <c:pt idx="44">
                  <c:v>7214.89</c:v>
                </c:pt>
                <c:pt idx="45">
                  <c:v>7104.45</c:v>
                </c:pt>
                <c:pt idx="46">
                  <c:v>7664.45</c:v>
                </c:pt>
                <c:pt idx="47">
                  <c:v>6865.48</c:v>
                </c:pt>
                <c:pt idx="48">
                  <c:v>5903.13</c:v>
                </c:pt>
                <c:pt idx="49">
                  <c:v>5132.8500000000004</c:v>
                </c:pt>
                <c:pt idx="50">
                  <c:v>4939.3</c:v>
                </c:pt>
                <c:pt idx="51">
                  <c:v>4986.9800000000005</c:v>
                </c:pt>
                <c:pt idx="52">
                  <c:v>4609.25</c:v>
                </c:pt>
                <c:pt idx="53">
                  <c:v>4592.1100000000024</c:v>
                </c:pt>
                <c:pt idx="54">
                  <c:v>4729.68</c:v>
                </c:pt>
                <c:pt idx="55">
                  <c:v>4699.04</c:v>
                </c:pt>
                <c:pt idx="56">
                  <c:v>3945.19</c:v>
                </c:pt>
                <c:pt idx="57">
                  <c:v>3812.9300000000012</c:v>
                </c:pt>
                <c:pt idx="58">
                  <c:v>3409.4</c:v>
                </c:pt>
                <c:pt idx="59">
                  <c:v>3187.1</c:v>
                </c:pt>
                <c:pt idx="60">
                  <c:v>3064.09</c:v>
                </c:pt>
                <c:pt idx="61">
                  <c:v>3172.2</c:v>
                </c:pt>
                <c:pt idx="62">
                  <c:v>2362.12</c:v>
                </c:pt>
                <c:pt idx="63">
                  <c:v>2424.0500000000002</c:v>
                </c:pt>
                <c:pt idx="64">
                  <c:v>2553.5700000000002</c:v>
                </c:pt>
                <c:pt idx="65">
                  <c:v>1808.51</c:v>
                </c:pt>
                <c:pt idx="66">
                  <c:v>1828.3</c:v>
                </c:pt>
                <c:pt idx="67">
                  <c:v>2003.45</c:v>
                </c:pt>
                <c:pt idx="68">
                  <c:v>1709.94</c:v>
                </c:pt>
                <c:pt idx="69">
                  <c:v>1401.49</c:v>
                </c:pt>
                <c:pt idx="70">
                  <c:v>1626.1499999999999</c:v>
                </c:pt>
                <c:pt idx="71">
                  <c:v>1379.35</c:v>
                </c:pt>
                <c:pt idx="72">
                  <c:v>1544.3</c:v>
                </c:pt>
                <c:pt idx="73">
                  <c:v>1342.59</c:v>
                </c:pt>
                <c:pt idx="74">
                  <c:v>1362.08</c:v>
                </c:pt>
                <c:pt idx="75">
                  <c:v>1514</c:v>
                </c:pt>
                <c:pt idx="76">
                  <c:v>964.13099999999997</c:v>
                </c:pt>
                <c:pt idx="77">
                  <c:v>1440.23</c:v>
                </c:pt>
                <c:pt idx="78">
                  <c:v>1058.07</c:v>
                </c:pt>
                <c:pt idx="79">
                  <c:v>984.16699999999969</c:v>
                </c:pt>
                <c:pt idx="80">
                  <c:v>642.85299999999927</c:v>
                </c:pt>
                <c:pt idx="81">
                  <c:v>693.0319999999997</c:v>
                </c:pt>
                <c:pt idx="82">
                  <c:v>1021.93</c:v>
                </c:pt>
                <c:pt idx="83">
                  <c:v>626.7950000000003</c:v>
                </c:pt>
                <c:pt idx="84">
                  <c:v>585.80699999999968</c:v>
                </c:pt>
                <c:pt idx="85">
                  <c:v>429.71799999999985</c:v>
                </c:pt>
                <c:pt idx="86">
                  <c:v>480.709</c:v>
                </c:pt>
                <c:pt idx="87">
                  <c:v>412.65899999999999</c:v>
                </c:pt>
                <c:pt idx="88">
                  <c:v>299.005</c:v>
                </c:pt>
                <c:pt idx="89">
                  <c:v>206.43100000000001</c:v>
                </c:pt>
                <c:pt idx="90">
                  <c:v>239.11299999999997</c:v>
                </c:pt>
                <c:pt idx="91">
                  <c:v>184.678</c:v>
                </c:pt>
                <c:pt idx="92">
                  <c:v>229.40200000000004</c:v>
                </c:pt>
                <c:pt idx="93">
                  <c:v>170.32000000000008</c:v>
                </c:pt>
                <c:pt idx="94">
                  <c:v>197.38200000000009</c:v>
                </c:pt>
                <c:pt idx="95">
                  <c:v>202.27599999999998</c:v>
                </c:pt>
                <c:pt idx="96">
                  <c:v>96.941800000000043</c:v>
                </c:pt>
                <c:pt idx="97">
                  <c:v>40.389599999999994</c:v>
                </c:pt>
                <c:pt idx="98">
                  <c:v>51.963300000000011</c:v>
                </c:pt>
                <c:pt idx="99">
                  <c:v>91.306200000000004</c:v>
                </c:pt>
                <c:pt idx="100">
                  <c:v>24.498899999999985</c:v>
                </c:pt>
                <c:pt idx="101">
                  <c:v>49.684400000000004</c:v>
                </c:pt>
                <c:pt idx="102">
                  <c:v>100.785</c:v>
                </c:pt>
                <c:pt idx="103">
                  <c:v>25.756900000000005</c:v>
                </c:pt>
                <c:pt idx="104">
                  <c:v>26.1402</c:v>
                </c:pt>
                <c:pt idx="105">
                  <c:v>0</c:v>
                </c:pt>
                <c:pt idx="106">
                  <c:v>54.3249</c:v>
                </c:pt>
                <c:pt idx="107">
                  <c:v>27.592399999999984</c:v>
                </c:pt>
                <c:pt idx="108">
                  <c:v>56.074400000000004</c:v>
                </c:pt>
                <c:pt idx="109">
                  <c:v>28.497599999999981</c:v>
                </c:pt>
                <c:pt idx="110">
                  <c:v>0</c:v>
                </c:pt>
              </c:numCache>
            </c:numRef>
          </c:val>
        </c:ser>
        <c:gapWidth val="300"/>
        <c:axId val="114339840"/>
        <c:axId val="114341760"/>
      </c:barChart>
      <c:catAx>
        <c:axId val="114339840"/>
        <c:scaling>
          <c:orientation val="minMax"/>
        </c:scaling>
        <c:axPos val="b"/>
        <c:title>
          <c:tx>
            <c:rich>
              <a:bodyPr/>
              <a:lstStyle/>
              <a:p>
                <a:pPr>
                  <a:defRPr/>
                </a:pPr>
                <a:r>
                  <a:rPr lang="ja-JP" altLang="ja-JP" sz="1050" b="1" i="0" baseline="0"/>
                  <a:t>粒径</a:t>
                </a:r>
                <a:r>
                  <a:rPr lang="en-US" altLang="ja-JP" sz="1050" b="1" i="0" baseline="0"/>
                  <a:t>[nm]</a:t>
                </a:r>
                <a:endParaRPr lang="ja-JP" altLang="ja-JP" sz="1050" b="1" i="0" baseline="0"/>
              </a:p>
            </c:rich>
          </c:tx>
          <c:layout/>
        </c:title>
        <c:numFmt formatCode="General" sourceLinked="1"/>
        <c:majorTickMark val="none"/>
        <c:tickLblPos val="nextTo"/>
        <c:crossAx val="114341760"/>
        <c:crosses val="autoZero"/>
        <c:auto val="1"/>
        <c:lblAlgn val="ctr"/>
        <c:lblOffset val="100"/>
      </c:catAx>
      <c:valAx>
        <c:axId val="114341760"/>
        <c:scaling>
          <c:orientation val="minMax"/>
        </c:scaling>
        <c:axPos val="l"/>
        <c:majorGridlines/>
        <c:minorGridlines/>
        <c:title>
          <c:tx>
            <c:rich>
              <a:bodyPr/>
              <a:lstStyle/>
              <a:p>
                <a:pPr>
                  <a:defRPr/>
                </a:pPr>
                <a:r>
                  <a:rPr lang="ja-JP" altLang="ja-JP" sz="1050" b="1" i="0" baseline="0"/>
                  <a:t>個数濃度</a:t>
                </a:r>
                <a:r>
                  <a:rPr lang="en-US" altLang="ja-JP" sz="1050" b="1" i="0" baseline="0"/>
                  <a:t>[/cm^3]</a:t>
                </a:r>
                <a:endParaRPr lang="ja-JP" altLang="ja-JP" sz="1050" b="1" i="0" baseline="0"/>
              </a:p>
            </c:rich>
          </c:tx>
          <c:layout>
            <c:manualLayout>
              <c:xMode val="edge"/>
              <c:yMode val="edge"/>
              <c:x val="2.7777777777777842E-2"/>
              <c:y val="0.15816345873432514"/>
            </c:manualLayout>
          </c:layout>
        </c:title>
        <c:numFmt formatCode="General" sourceLinked="1"/>
        <c:tickLblPos val="nextTo"/>
        <c:crossAx val="11433984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Sheet1!$F$1</c:f>
              <c:strCache>
                <c:ptCount val="1"/>
                <c:pt idx="0">
                  <c:v>4回目</c:v>
                </c:pt>
              </c:strCache>
            </c:strRef>
          </c:tx>
          <c:cat>
            <c:numRef>
              <c:f>Sheet1!$B$2:$B$112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Sheet1!$F$2:$F$112</c:f>
              <c:numCache>
                <c:formatCode>General</c:formatCode>
                <c:ptCount val="111"/>
                <c:pt idx="0">
                  <c:v>3263.61</c:v>
                </c:pt>
                <c:pt idx="1">
                  <c:v>3186.72</c:v>
                </c:pt>
                <c:pt idx="2">
                  <c:v>1534.07</c:v>
                </c:pt>
                <c:pt idx="3">
                  <c:v>3482.2</c:v>
                </c:pt>
                <c:pt idx="4">
                  <c:v>2114.29</c:v>
                </c:pt>
                <c:pt idx="5">
                  <c:v>3310.72</c:v>
                </c:pt>
                <c:pt idx="6">
                  <c:v>4077.8100000000013</c:v>
                </c:pt>
                <c:pt idx="7">
                  <c:v>4818.3100000000004</c:v>
                </c:pt>
                <c:pt idx="8">
                  <c:v>5634.63</c:v>
                </c:pt>
                <c:pt idx="9">
                  <c:v>5370.51</c:v>
                </c:pt>
                <c:pt idx="10">
                  <c:v>3425.51</c:v>
                </c:pt>
                <c:pt idx="11">
                  <c:v>4198.87</c:v>
                </c:pt>
                <c:pt idx="12">
                  <c:v>4850.2300000000005</c:v>
                </c:pt>
                <c:pt idx="13">
                  <c:v>3442.52</c:v>
                </c:pt>
                <c:pt idx="14">
                  <c:v>4641.28</c:v>
                </c:pt>
                <c:pt idx="15">
                  <c:v>5537.29</c:v>
                </c:pt>
                <c:pt idx="16">
                  <c:v>4332.2700000000004</c:v>
                </c:pt>
                <c:pt idx="17">
                  <c:v>5082.6600000000026</c:v>
                </c:pt>
                <c:pt idx="18">
                  <c:v>5455.6900000000014</c:v>
                </c:pt>
                <c:pt idx="19">
                  <c:v>4746.34</c:v>
                </c:pt>
                <c:pt idx="20">
                  <c:v>5836.1500000000024</c:v>
                </c:pt>
                <c:pt idx="21">
                  <c:v>4736.6000000000004</c:v>
                </c:pt>
                <c:pt idx="22">
                  <c:v>5974.7</c:v>
                </c:pt>
                <c:pt idx="23">
                  <c:v>4681.26</c:v>
                </c:pt>
                <c:pt idx="24">
                  <c:v>5654.6200000000026</c:v>
                </c:pt>
                <c:pt idx="25">
                  <c:v>6311.02</c:v>
                </c:pt>
                <c:pt idx="26">
                  <c:v>5748.05</c:v>
                </c:pt>
                <c:pt idx="27">
                  <c:v>7095.21</c:v>
                </c:pt>
                <c:pt idx="28">
                  <c:v>6702.6900000000014</c:v>
                </c:pt>
                <c:pt idx="29">
                  <c:v>6840.55</c:v>
                </c:pt>
                <c:pt idx="30">
                  <c:v>7571.2</c:v>
                </c:pt>
                <c:pt idx="31">
                  <c:v>7040.22</c:v>
                </c:pt>
                <c:pt idx="32">
                  <c:v>7345.8200000000024</c:v>
                </c:pt>
                <c:pt idx="33">
                  <c:v>7146.99</c:v>
                </c:pt>
                <c:pt idx="34">
                  <c:v>7020.21</c:v>
                </c:pt>
                <c:pt idx="35">
                  <c:v>8268.39</c:v>
                </c:pt>
                <c:pt idx="36">
                  <c:v>7783.55</c:v>
                </c:pt>
                <c:pt idx="37">
                  <c:v>7755.17</c:v>
                </c:pt>
                <c:pt idx="38">
                  <c:v>8243.7099999999937</c:v>
                </c:pt>
                <c:pt idx="39">
                  <c:v>7593.4699999999993</c:v>
                </c:pt>
                <c:pt idx="40">
                  <c:v>7166.07</c:v>
                </c:pt>
                <c:pt idx="41">
                  <c:v>7638.1500000000024</c:v>
                </c:pt>
                <c:pt idx="42">
                  <c:v>7336.09</c:v>
                </c:pt>
                <c:pt idx="43">
                  <c:v>7182.3</c:v>
                </c:pt>
                <c:pt idx="44">
                  <c:v>7446.49</c:v>
                </c:pt>
                <c:pt idx="45">
                  <c:v>6843.03</c:v>
                </c:pt>
                <c:pt idx="46">
                  <c:v>6297.17</c:v>
                </c:pt>
                <c:pt idx="47">
                  <c:v>6135.83</c:v>
                </c:pt>
                <c:pt idx="48">
                  <c:v>5771.6200000000026</c:v>
                </c:pt>
                <c:pt idx="49">
                  <c:v>5500.4</c:v>
                </c:pt>
                <c:pt idx="50">
                  <c:v>5592.4699999999993</c:v>
                </c:pt>
                <c:pt idx="51">
                  <c:v>4991.29</c:v>
                </c:pt>
                <c:pt idx="52">
                  <c:v>5137.9299999999994</c:v>
                </c:pt>
                <c:pt idx="53">
                  <c:v>5364.41</c:v>
                </c:pt>
                <c:pt idx="54">
                  <c:v>4352.04</c:v>
                </c:pt>
                <c:pt idx="55">
                  <c:v>4258.53</c:v>
                </c:pt>
                <c:pt idx="56">
                  <c:v>4195.3600000000024</c:v>
                </c:pt>
                <c:pt idx="57">
                  <c:v>3387.02</c:v>
                </c:pt>
                <c:pt idx="58">
                  <c:v>3384.8</c:v>
                </c:pt>
                <c:pt idx="59">
                  <c:v>3492.3700000000013</c:v>
                </c:pt>
                <c:pt idx="60">
                  <c:v>2920.8900000000012</c:v>
                </c:pt>
                <c:pt idx="61">
                  <c:v>2989.8700000000013</c:v>
                </c:pt>
                <c:pt idx="62">
                  <c:v>3064.09</c:v>
                </c:pt>
                <c:pt idx="63">
                  <c:v>2289.8900000000012</c:v>
                </c:pt>
                <c:pt idx="64">
                  <c:v>2457.3700000000013</c:v>
                </c:pt>
                <c:pt idx="65">
                  <c:v>2495.12</c:v>
                </c:pt>
                <c:pt idx="66">
                  <c:v>1837.62</c:v>
                </c:pt>
                <c:pt idx="67">
                  <c:v>2074.12</c:v>
                </c:pt>
                <c:pt idx="68">
                  <c:v>1718.6499999999999</c:v>
                </c:pt>
                <c:pt idx="69">
                  <c:v>1931.62</c:v>
                </c:pt>
                <c:pt idx="70">
                  <c:v>1618.6799999999998</c:v>
                </c:pt>
                <c:pt idx="71">
                  <c:v>1434.02</c:v>
                </c:pt>
                <c:pt idx="72">
                  <c:v>1334.81</c:v>
                </c:pt>
                <c:pt idx="73">
                  <c:v>1427.6899999999998</c:v>
                </c:pt>
                <c:pt idx="74">
                  <c:v>1446.74</c:v>
                </c:pt>
                <c:pt idx="75">
                  <c:v>1299.27</c:v>
                </c:pt>
                <c:pt idx="76">
                  <c:v>1047.1699999999998</c:v>
                </c:pt>
                <c:pt idx="77">
                  <c:v>958.94199999999967</c:v>
                </c:pt>
                <c:pt idx="78">
                  <c:v>1297.1099999999999</c:v>
                </c:pt>
                <c:pt idx="79">
                  <c:v>1036.95</c:v>
                </c:pt>
                <c:pt idx="80">
                  <c:v>991.7380000000004</c:v>
                </c:pt>
                <c:pt idx="81">
                  <c:v>844.21299999999997</c:v>
                </c:pt>
                <c:pt idx="82">
                  <c:v>688.75</c:v>
                </c:pt>
                <c:pt idx="83">
                  <c:v>705.40499999999997</c:v>
                </c:pt>
                <c:pt idx="84">
                  <c:v>652.39699999999971</c:v>
                </c:pt>
                <c:pt idx="85">
                  <c:v>632.19000000000005</c:v>
                </c:pt>
                <c:pt idx="86">
                  <c:v>542.94199999999967</c:v>
                </c:pt>
                <c:pt idx="87">
                  <c:v>482.09199999999964</c:v>
                </c:pt>
                <c:pt idx="88">
                  <c:v>277.86399999999981</c:v>
                </c:pt>
                <c:pt idx="89">
                  <c:v>330.89400000000001</c:v>
                </c:pt>
                <c:pt idx="90">
                  <c:v>299.46699999999964</c:v>
                </c:pt>
                <c:pt idx="91">
                  <c:v>245.21899999999999</c:v>
                </c:pt>
                <c:pt idx="92">
                  <c:v>221.393</c:v>
                </c:pt>
                <c:pt idx="93">
                  <c:v>114.36799999999999</c:v>
                </c:pt>
                <c:pt idx="94">
                  <c:v>73.709999999999994</c:v>
                </c:pt>
                <c:pt idx="95">
                  <c:v>292.17700000000002</c:v>
                </c:pt>
                <c:pt idx="96">
                  <c:v>91.032899999999998</c:v>
                </c:pt>
                <c:pt idx="97">
                  <c:v>46.415100000000002</c:v>
                </c:pt>
                <c:pt idx="98">
                  <c:v>142.059</c:v>
                </c:pt>
                <c:pt idx="99">
                  <c:v>143.96800000000007</c:v>
                </c:pt>
                <c:pt idx="100">
                  <c:v>73.496700000000004</c:v>
                </c:pt>
                <c:pt idx="101">
                  <c:v>99.368799999999979</c:v>
                </c:pt>
                <c:pt idx="102">
                  <c:v>100.785</c:v>
                </c:pt>
                <c:pt idx="103">
                  <c:v>25.756900000000005</c:v>
                </c:pt>
                <c:pt idx="104">
                  <c:v>0</c:v>
                </c:pt>
                <c:pt idx="105">
                  <c:v>26.536000000000001</c:v>
                </c:pt>
                <c:pt idx="106">
                  <c:v>54.3249</c:v>
                </c:pt>
                <c:pt idx="107">
                  <c:v>39.240200000000002</c:v>
                </c:pt>
                <c:pt idx="108">
                  <c:v>72.275999999999982</c:v>
                </c:pt>
                <c:pt idx="109">
                  <c:v>28.497599999999981</c:v>
                </c:pt>
                <c:pt idx="110">
                  <c:v>0</c:v>
                </c:pt>
              </c:numCache>
            </c:numRef>
          </c:val>
        </c:ser>
        <c:gapWidth val="300"/>
        <c:axId val="114365568"/>
        <c:axId val="114367488"/>
      </c:barChart>
      <c:catAx>
        <c:axId val="114365568"/>
        <c:scaling>
          <c:orientation val="minMax"/>
        </c:scaling>
        <c:axPos val="b"/>
        <c:title>
          <c:tx>
            <c:rich>
              <a:bodyPr/>
              <a:lstStyle/>
              <a:p>
                <a:pPr>
                  <a:defRPr/>
                </a:pPr>
                <a:r>
                  <a:rPr lang="ja-JP" altLang="ja-JP" sz="1050" b="1" i="0" baseline="0"/>
                  <a:t>粒径</a:t>
                </a:r>
                <a:r>
                  <a:rPr lang="en-US" altLang="ja-JP" sz="1050" b="1" i="0" baseline="0"/>
                  <a:t>[nm]</a:t>
                </a:r>
                <a:endParaRPr lang="ja-JP" altLang="ja-JP" sz="1050" b="1" i="0" baseline="0"/>
              </a:p>
            </c:rich>
          </c:tx>
          <c:layout/>
        </c:title>
        <c:numFmt formatCode="General" sourceLinked="1"/>
        <c:majorTickMark val="none"/>
        <c:tickLblPos val="nextTo"/>
        <c:crossAx val="114367488"/>
        <c:crosses val="autoZero"/>
        <c:auto val="1"/>
        <c:lblAlgn val="ctr"/>
        <c:lblOffset val="100"/>
      </c:catAx>
      <c:valAx>
        <c:axId val="114367488"/>
        <c:scaling>
          <c:orientation val="minMax"/>
        </c:scaling>
        <c:axPos val="l"/>
        <c:majorGridlines/>
        <c:minorGridlines/>
        <c:title>
          <c:tx>
            <c:rich>
              <a:bodyPr/>
              <a:lstStyle/>
              <a:p>
                <a:pPr>
                  <a:defRPr/>
                </a:pPr>
                <a:r>
                  <a:rPr lang="ja-JP" altLang="ja-JP" sz="1050" b="1" i="0" baseline="0"/>
                  <a:t>個数濃度</a:t>
                </a:r>
                <a:r>
                  <a:rPr lang="en-US" altLang="ja-JP" sz="1050" b="1" i="0" baseline="0"/>
                  <a:t>[/cm^3]</a:t>
                </a:r>
                <a:endParaRPr lang="ja-JP" altLang="ja-JP" sz="1050" b="1" i="0" baseline="0"/>
              </a:p>
            </c:rich>
          </c:tx>
          <c:layout>
            <c:manualLayout>
              <c:xMode val="edge"/>
              <c:yMode val="edge"/>
              <c:x val="2.2222222222222251E-2"/>
              <c:y val="0.19832567804024487"/>
            </c:manualLayout>
          </c:layout>
        </c:title>
        <c:numFmt formatCode="General" sourceLinked="1"/>
        <c:tickLblPos val="nextTo"/>
        <c:crossAx val="11436556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Sheet2!$C$1</c:f>
              <c:strCache>
                <c:ptCount val="1"/>
                <c:pt idx="0">
                  <c:v>1回目</c:v>
                </c:pt>
              </c:strCache>
            </c:strRef>
          </c:tx>
          <c:cat>
            <c:numRef>
              <c:f>Sheet2!$B$2:$B$112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Sheet2!$C$2:$C$112</c:f>
              <c:numCache>
                <c:formatCode>General</c:formatCode>
                <c:ptCount val="111"/>
                <c:pt idx="0">
                  <c:v>818.38499999999999</c:v>
                </c:pt>
                <c:pt idx="1">
                  <c:v>353.12700000000001</c:v>
                </c:pt>
                <c:pt idx="2">
                  <c:v>306.81400000000002</c:v>
                </c:pt>
                <c:pt idx="3">
                  <c:v>0</c:v>
                </c:pt>
                <c:pt idx="4">
                  <c:v>234.92100000000008</c:v>
                </c:pt>
                <c:pt idx="5">
                  <c:v>0</c:v>
                </c:pt>
                <c:pt idx="6">
                  <c:v>0</c:v>
                </c:pt>
                <c:pt idx="7">
                  <c:v>164.72800000000001</c:v>
                </c:pt>
                <c:pt idx="8">
                  <c:v>0</c:v>
                </c:pt>
                <c:pt idx="9">
                  <c:v>134.70599999999999</c:v>
                </c:pt>
                <c:pt idx="10">
                  <c:v>367.01900000000001</c:v>
                </c:pt>
                <c:pt idx="11">
                  <c:v>218.61399999999998</c:v>
                </c:pt>
                <c:pt idx="12">
                  <c:v>199.1</c:v>
                </c:pt>
                <c:pt idx="13">
                  <c:v>273.52599999999984</c:v>
                </c:pt>
                <c:pt idx="14">
                  <c:v>84.177199999999999</c:v>
                </c:pt>
                <c:pt idx="15">
                  <c:v>311.541</c:v>
                </c:pt>
                <c:pt idx="16">
                  <c:v>0</c:v>
                </c:pt>
                <c:pt idx="17">
                  <c:v>269.51400000000001</c:v>
                </c:pt>
                <c:pt idx="18">
                  <c:v>122.14700000000002</c:v>
                </c:pt>
                <c:pt idx="19">
                  <c:v>234.126</c:v>
                </c:pt>
                <c:pt idx="20">
                  <c:v>107.205</c:v>
                </c:pt>
                <c:pt idx="21">
                  <c:v>261.029</c:v>
                </c:pt>
                <c:pt idx="22">
                  <c:v>243.64299999999997</c:v>
                </c:pt>
                <c:pt idx="23">
                  <c:v>321.83599999999984</c:v>
                </c:pt>
                <c:pt idx="24">
                  <c:v>85.740799999999993</c:v>
                </c:pt>
                <c:pt idx="25">
                  <c:v>228.68900000000002</c:v>
                </c:pt>
                <c:pt idx="26">
                  <c:v>144.197</c:v>
                </c:pt>
                <c:pt idx="27">
                  <c:v>191.11599999999999</c:v>
                </c:pt>
                <c:pt idx="28">
                  <c:v>203.30200000000008</c:v>
                </c:pt>
                <c:pt idx="29">
                  <c:v>156.76299999999998</c:v>
                </c:pt>
                <c:pt idx="30">
                  <c:v>151.84</c:v>
                </c:pt>
                <c:pt idx="31">
                  <c:v>66.165999999999983</c:v>
                </c:pt>
                <c:pt idx="32">
                  <c:v>129.23299999999998</c:v>
                </c:pt>
                <c:pt idx="33">
                  <c:v>180.036</c:v>
                </c:pt>
                <c:pt idx="34">
                  <c:v>293.452</c:v>
                </c:pt>
                <c:pt idx="35">
                  <c:v>283.47099999999983</c:v>
                </c:pt>
                <c:pt idx="36">
                  <c:v>131.93</c:v>
                </c:pt>
                <c:pt idx="37">
                  <c:v>125.789</c:v>
                </c:pt>
                <c:pt idx="38">
                  <c:v>224.71199999999999</c:v>
                </c:pt>
                <c:pt idx="39">
                  <c:v>238.56399999999999</c:v>
                </c:pt>
                <c:pt idx="40">
                  <c:v>242.67599999999999</c:v>
                </c:pt>
                <c:pt idx="41">
                  <c:v>280.64699999999999</c:v>
                </c:pt>
                <c:pt idx="42">
                  <c:v>235.84399999999999</c:v>
                </c:pt>
                <c:pt idx="43">
                  <c:v>267.714</c:v>
                </c:pt>
                <c:pt idx="44">
                  <c:v>255.35700000000008</c:v>
                </c:pt>
                <c:pt idx="45">
                  <c:v>90.912700000000001</c:v>
                </c:pt>
                <c:pt idx="46">
                  <c:v>228.81700000000001</c:v>
                </c:pt>
                <c:pt idx="47">
                  <c:v>211.44</c:v>
                </c:pt>
                <c:pt idx="48">
                  <c:v>217.38800000000009</c:v>
                </c:pt>
                <c:pt idx="49">
                  <c:v>152.13</c:v>
                </c:pt>
                <c:pt idx="50">
                  <c:v>205.489</c:v>
                </c:pt>
                <c:pt idx="51">
                  <c:v>271.78899999999976</c:v>
                </c:pt>
                <c:pt idx="52">
                  <c:v>223.995</c:v>
                </c:pt>
                <c:pt idx="53">
                  <c:v>228.05200000000008</c:v>
                </c:pt>
                <c:pt idx="54">
                  <c:v>52.895400000000002</c:v>
                </c:pt>
                <c:pt idx="55">
                  <c:v>175.64499999999998</c:v>
                </c:pt>
                <c:pt idx="56">
                  <c:v>158.66399999999999</c:v>
                </c:pt>
                <c:pt idx="57">
                  <c:v>255.82900000000001</c:v>
                </c:pt>
                <c:pt idx="58">
                  <c:v>94.055999999999983</c:v>
                </c:pt>
                <c:pt idx="59">
                  <c:v>64.7577</c:v>
                </c:pt>
                <c:pt idx="60">
                  <c:v>65.981300000000005</c:v>
                </c:pt>
                <c:pt idx="61">
                  <c:v>82.38069999999999</c:v>
                </c:pt>
                <c:pt idx="62">
                  <c:v>0</c:v>
                </c:pt>
                <c:pt idx="63">
                  <c:v>23.770900000000001</c:v>
                </c:pt>
                <c:pt idx="64">
                  <c:v>36.730900000000013</c:v>
                </c:pt>
                <c:pt idx="65">
                  <c:v>78.676899999999989</c:v>
                </c:pt>
                <c:pt idx="66">
                  <c:v>64.884699999999995</c:v>
                </c:pt>
                <c:pt idx="67">
                  <c:v>49.466700000000003</c:v>
                </c:pt>
                <c:pt idx="68">
                  <c:v>61.922200000000011</c:v>
                </c:pt>
                <c:pt idx="69">
                  <c:v>6.6733500000000001</c:v>
                </c:pt>
                <c:pt idx="70">
                  <c:v>97.165599999999998</c:v>
                </c:pt>
                <c:pt idx="71">
                  <c:v>0.40909300000000004</c:v>
                </c:pt>
                <c:pt idx="72">
                  <c:v>31.4101</c:v>
                </c:pt>
                <c:pt idx="73">
                  <c:v>24.298699999999982</c:v>
                </c:pt>
                <c:pt idx="74">
                  <c:v>131.15200000000004</c:v>
                </c:pt>
                <c:pt idx="75">
                  <c:v>66.676699999999983</c:v>
                </c:pt>
                <c:pt idx="76">
                  <c:v>16.736000000000001</c:v>
                </c:pt>
                <c:pt idx="77">
                  <c:v>26.712499999999984</c:v>
                </c:pt>
                <c:pt idx="78">
                  <c:v>16.130700000000001</c:v>
                </c:pt>
                <c:pt idx="79">
                  <c:v>17.9039</c:v>
                </c:pt>
                <c:pt idx="80">
                  <c:v>16.566599999999983</c:v>
                </c:pt>
                <c:pt idx="81">
                  <c:v>31.316800000000011</c:v>
                </c:pt>
                <c:pt idx="82">
                  <c:v>18.499399999999984</c:v>
                </c:pt>
                <c:pt idx="83">
                  <c:v>37.3521</c:v>
                </c:pt>
                <c:pt idx="84">
                  <c:v>37.923300000000012</c:v>
                </c:pt>
                <c:pt idx="85">
                  <c:v>0</c:v>
                </c:pt>
                <c:pt idx="86">
                  <c:v>19.453800000000001</c:v>
                </c:pt>
                <c:pt idx="87">
                  <c:v>19.768799999999978</c:v>
                </c:pt>
                <c:pt idx="88">
                  <c:v>0</c:v>
                </c:pt>
                <c:pt idx="89">
                  <c:v>0</c:v>
                </c:pt>
                <c:pt idx="90">
                  <c:v>0</c:v>
                </c:pt>
                <c:pt idx="91">
                  <c:v>21.024100000000001</c:v>
                </c:pt>
                <c:pt idx="92">
                  <c:v>0</c:v>
                </c:pt>
                <c:pt idx="93">
                  <c:v>0</c:v>
                </c:pt>
                <c:pt idx="94">
                  <c:v>0</c:v>
                </c:pt>
                <c:pt idx="95">
                  <c:v>0</c:v>
                </c:pt>
                <c:pt idx="96">
                  <c:v>0</c:v>
                </c:pt>
                <c:pt idx="97">
                  <c:v>0</c:v>
                </c:pt>
                <c:pt idx="98">
                  <c:v>0</c:v>
                </c:pt>
                <c:pt idx="99">
                  <c:v>0</c:v>
                </c:pt>
                <c:pt idx="100">
                  <c:v>0</c:v>
                </c:pt>
                <c:pt idx="101">
                  <c:v>0</c:v>
                </c:pt>
                <c:pt idx="102">
                  <c:v>0</c:v>
                </c:pt>
                <c:pt idx="103">
                  <c:v>0</c:v>
                </c:pt>
                <c:pt idx="104">
                  <c:v>26.1402</c:v>
                </c:pt>
                <c:pt idx="105">
                  <c:v>0</c:v>
                </c:pt>
                <c:pt idx="106">
                  <c:v>0</c:v>
                </c:pt>
                <c:pt idx="107">
                  <c:v>0</c:v>
                </c:pt>
                <c:pt idx="108">
                  <c:v>0</c:v>
                </c:pt>
                <c:pt idx="109">
                  <c:v>0</c:v>
                </c:pt>
                <c:pt idx="110">
                  <c:v>0</c:v>
                </c:pt>
              </c:numCache>
            </c:numRef>
          </c:val>
        </c:ser>
        <c:gapWidth val="300"/>
        <c:axId val="114387584"/>
        <c:axId val="114389760"/>
      </c:barChart>
      <c:catAx>
        <c:axId val="114387584"/>
        <c:scaling>
          <c:orientation val="minMax"/>
        </c:scaling>
        <c:axPos val="b"/>
        <c:title>
          <c:tx>
            <c:rich>
              <a:bodyPr/>
              <a:lstStyle/>
              <a:p>
                <a:pPr>
                  <a:defRPr/>
                </a:pPr>
                <a:r>
                  <a:rPr lang="ja-JP" altLang="en-US"/>
                  <a:t>粒径</a:t>
                </a:r>
                <a:r>
                  <a:rPr lang="en-US" altLang="ja-JP"/>
                  <a:t>[nm]</a:t>
                </a:r>
                <a:endParaRPr lang="ja-JP" altLang="en-US"/>
              </a:p>
            </c:rich>
          </c:tx>
          <c:layout/>
        </c:title>
        <c:numFmt formatCode="General" sourceLinked="1"/>
        <c:majorTickMark val="none"/>
        <c:tickLblPos val="nextTo"/>
        <c:crossAx val="114389760"/>
        <c:crosses val="autoZero"/>
        <c:auto val="1"/>
        <c:lblAlgn val="ctr"/>
        <c:lblOffset val="100"/>
      </c:catAx>
      <c:valAx>
        <c:axId val="114389760"/>
        <c:scaling>
          <c:orientation val="minMax"/>
        </c:scaling>
        <c:axPos val="l"/>
        <c:majorGridlines/>
        <c:minorGridlines/>
        <c:title>
          <c:tx>
            <c:rich>
              <a:bodyPr/>
              <a:lstStyle/>
              <a:p>
                <a:pPr>
                  <a:defRPr/>
                </a:pPr>
                <a:r>
                  <a:rPr lang="ja-JP" altLang="en-US"/>
                  <a:t>個数濃度</a:t>
                </a:r>
                <a:r>
                  <a:rPr lang="en-US" altLang="ja-JP"/>
                  <a:t>[/cm^3]</a:t>
                </a:r>
                <a:endParaRPr lang="ja-JP" altLang="en-US"/>
              </a:p>
            </c:rich>
          </c:tx>
          <c:layout/>
        </c:title>
        <c:numFmt formatCode="General" sourceLinked="1"/>
        <c:tickLblPos val="nextTo"/>
        <c:crossAx val="11438758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Sheet2!$D$1</c:f>
              <c:strCache>
                <c:ptCount val="1"/>
                <c:pt idx="0">
                  <c:v>2回目</c:v>
                </c:pt>
              </c:strCache>
            </c:strRef>
          </c:tx>
          <c:cat>
            <c:numRef>
              <c:f>Sheet2!$B$2:$B$112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Sheet2!$D$2:$D$112</c:f>
              <c:numCache>
                <c:formatCode>General</c:formatCode>
                <c:ptCount val="111"/>
                <c:pt idx="0">
                  <c:v>818.38499999999999</c:v>
                </c:pt>
                <c:pt idx="1">
                  <c:v>0</c:v>
                </c:pt>
                <c:pt idx="2">
                  <c:v>0</c:v>
                </c:pt>
                <c:pt idx="3">
                  <c:v>0</c:v>
                </c:pt>
                <c:pt idx="4">
                  <c:v>234.92100000000008</c:v>
                </c:pt>
                <c:pt idx="5">
                  <c:v>0</c:v>
                </c:pt>
                <c:pt idx="6">
                  <c:v>0</c:v>
                </c:pt>
                <c:pt idx="7">
                  <c:v>0</c:v>
                </c:pt>
                <c:pt idx="8">
                  <c:v>148.74199999999999</c:v>
                </c:pt>
                <c:pt idx="9">
                  <c:v>134.70599999999999</c:v>
                </c:pt>
                <c:pt idx="10">
                  <c:v>199.25200000000001</c:v>
                </c:pt>
                <c:pt idx="11">
                  <c:v>151.155</c:v>
                </c:pt>
                <c:pt idx="12">
                  <c:v>99.142899999999983</c:v>
                </c:pt>
                <c:pt idx="13">
                  <c:v>185.78</c:v>
                </c:pt>
                <c:pt idx="14">
                  <c:v>171.447</c:v>
                </c:pt>
                <c:pt idx="15">
                  <c:v>314.12700000000001</c:v>
                </c:pt>
                <c:pt idx="16">
                  <c:v>145.53100000000001</c:v>
                </c:pt>
                <c:pt idx="17">
                  <c:v>205.405</c:v>
                </c:pt>
                <c:pt idx="18">
                  <c:v>125.087</c:v>
                </c:pt>
                <c:pt idx="19">
                  <c:v>174.01499999999999</c:v>
                </c:pt>
                <c:pt idx="20">
                  <c:v>109.23</c:v>
                </c:pt>
                <c:pt idx="21">
                  <c:v>100.664</c:v>
                </c:pt>
                <c:pt idx="22">
                  <c:v>145.334</c:v>
                </c:pt>
                <c:pt idx="23">
                  <c:v>45.874699999999997</c:v>
                </c:pt>
                <c:pt idx="24">
                  <c:v>41.040600000000005</c:v>
                </c:pt>
                <c:pt idx="25">
                  <c:v>126.062</c:v>
                </c:pt>
                <c:pt idx="26">
                  <c:v>76.129299999999986</c:v>
                </c:pt>
                <c:pt idx="27">
                  <c:v>33.928900000000013</c:v>
                </c:pt>
                <c:pt idx="28">
                  <c:v>108.798</c:v>
                </c:pt>
                <c:pt idx="29">
                  <c:v>167.554</c:v>
                </c:pt>
                <c:pt idx="30">
                  <c:v>88.972099999999998</c:v>
                </c:pt>
                <c:pt idx="31">
                  <c:v>114.52</c:v>
                </c:pt>
                <c:pt idx="32">
                  <c:v>115.098</c:v>
                </c:pt>
                <c:pt idx="33">
                  <c:v>20.1691</c:v>
                </c:pt>
                <c:pt idx="34">
                  <c:v>77.64879999999998</c:v>
                </c:pt>
                <c:pt idx="35">
                  <c:v>20.43519999999998</c:v>
                </c:pt>
                <c:pt idx="36">
                  <c:v>73.4739</c:v>
                </c:pt>
                <c:pt idx="37">
                  <c:v>69.034800000000004</c:v>
                </c:pt>
                <c:pt idx="38">
                  <c:v>60.119200000000006</c:v>
                </c:pt>
                <c:pt idx="39">
                  <c:v>59.990900000000003</c:v>
                </c:pt>
                <c:pt idx="40">
                  <c:v>103.11199999999999</c:v>
                </c:pt>
                <c:pt idx="41">
                  <c:v>197.447</c:v>
                </c:pt>
                <c:pt idx="42">
                  <c:v>79.488799999999998</c:v>
                </c:pt>
                <c:pt idx="43">
                  <c:v>83.733700000000013</c:v>
                </c:pt>
                <c:pt idx="44">
                  <c:v>97.493399999999994</c:v>
                </c:pt>
                <c:pt idx="45">
                  <c:v>38.842400000000005</c:v>
                </c:pt>
                <c:pt idx="46">
                  <c:v>79.078699999999998</c:v>
                </c:pt>
                <c:pt idx="47">
                  <c:v>26.550799999999985</c:v>
                </c:pt>
                <c:pt idx="48">
                  <c:v>87.053299999999993</c:v>
                </c:pt>
                <c:pt idx="49">
                  <c:v>115.76100000000002</c:v>
                </c:pt>
                <c:pt idx="50">
                  <c:v>68.671299999999988</c:v>
                </c:pt>
                <c:pt idx="51">
                  <c:v>102.44300000000004</c:v>
                </c:pt>
                <c:pt idx="52">
                  <c:v>30.268699999999978</c:v>
                </c:pt>
                <c:pt idx="53">
                  <c:v>60.758600000000001</c:v>
                </c:pt>
                <c:pt idx="54">
                  <c:v>4.9051</c:v>
                </c:pt>
                <c:pt idx="55">
                  <c:v>49.446799999999996</c:v>
                </c:pt>
                <c:pt idx="56">
                  <c:v>4.1336300000000001</c:v>
                </c:pt>
                <c:pt idx="57">
                  <c:v>29.431699999999989</c:v>
                </c:pt>
                <c:pt idx="58">
                  <c:v>28.145399999999984</c:v>
                </c:pt>
                <c:pt idx="59">
                  <c:v>0</c:v>
                </c:pt>
                <c:pt idx="60">
                  <c:v>29.175799999999985</c:v>
                </c:pt>
                <c:pt idx="61">
                  <c:v>10.201700000000001</c:v>
                </c:pt>
                <c:pt idx="62">
                  <c:v>31.619800000000016</c:v>
                </c:pt>
                <c:pt idx="63">
                  <c:v>28.321000000000005</c:v>
                </c:pt>
                <c:pt idx="64">
                  <c:v>0</c:v>
                </c:pt>
                <c:pt idx="65">
                  <c:v>79.022399999999962</c:v>
                </c:pt>
                <c:pt idx="66">
                  <c:v>0</c:v>
                </c:pt>
                <c:pt idx="67">
                  <c:v>15.410300000000001</c:v>
                </c:pt>
                <c:pt idx="68">
                  <c:v>49.666600000000003</c:v>
                </c:pt>
                <c:pt idx="69">
                  <c:v>0</c:v>
                </c:pt>
                <c:pt idx="70">
                  <c:v>16.719000000000001</c:v>
                </c:pt>
                <c:pt idx="71">
                  <c:v>16.764500000000002</c:v>
                </c:pt>
                <c:pt idx="72">
                  <c:v>11.9253</c:v>
                </c:pt>
                <c:pt idx="73">
                  <c:v>18.6051</c:v>
                </c:pt>
                <c:pt idx="74">
                  <c:v>0</c:v>
                </c:pt>
                <c:pt idx="75">
                  <c:v>17.2163</c:v>
                </c:pt>
                <c:pt idx="76">
                  <c:v>0</c:v>
                </c:pt>
                <c:pt idx="77">
                  <c:v>17.505800000000001</c:v>
                </c:pt>
                <c:pt idx="78">
                  <c:v>0</c:v>
                </c:pt>
                <c:pt idx="79">
                  <c:v>0</c:v>
                </c:pt>
                <c:pt idx="80">
                  <c:v>0</c:v>
                </c:pt>
                <c:pt idx="81">
                  <c:v>0</c:v>
                </c:pt>
                <c:pt idx="82">
                  <c:v>0</c:v>
                </c:pt>
                <c:pt idx="83">
                  <c:v>0</c:v>
                </c:pt>
                <c:pt idx="84">
                  <c:v>0</c:v>
                </c:pt>
                <c:pt idx="85">
                  <c:v>0</c:v>
                </c:pt>
                <c:pt idx="86">
                  <c:v>0</c:v>
                </c:pt>
                <c:pt idx="87">
                  <c:v>19.768799999999978</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numCache>
            </c:numRef>
          </c:val>
        </c:ser>
        <c:gapWidth val="300"/>
        <c:axId val="114421760"/>
        <c:axId val="114423680"/>
      </c:barChart>
      <c:catAx>
        <c:axId val="114421760"/>
        <c:scaling>
          <c:orientation val="minMax"/>
        </c:scaling>
        <c:axPos val="b"/>
        <c:title>
          <c:tx>
            <c:rich>
              <a:bodyPr/>
              <a:lstStyle/>
              <a:p>
                <a:pPr>
                  <a:defRPr/>
                </a:pPr>
                <a:r>
                  <a:rPr lang="ja-JP" altLang="en-US"/>
                  <a:t>粒径</a:t>
                </a:r>
                <a:r>
                  <a:rPr lang="en-US" altLang="ja-JP"/>
                  <a:t>[nm]</a:t>
                </a:r>
                <a:endParaRPr lang="ja-JP" altLang="en-US"/>
              </a:p>
            </c:rich>
          </c:tx>
          <c:layout/>
        </c:title>
        <c:numFmt formatCode="General" sourceLinked="1"/>
        <c:majorTickMark val="none"/>
        <c:tickLblPos val="nextTo"/>
        <c:crossAx val="114423680"/>
        <c:crosses val="autoZero"/>
        <c:auto val="1"/>
        <c:lblAlgn val="ctr"/>
        <c:lblOffset val="100"/>
      </c:catAx>
      <c:valAx>
        <c:axId val="114423680"/>
        <c:scaling>
          <c:orientation val="minMax"/>
        </c:scaling>
        <c:axPos val="l"/>
        <c:majorGridlines/>
        <c:minorGridlines/>
        <c:title>
          <c:tx>
            <c:rich>
              <a:bodyPr/>
              <a:lstStyle/>
              <a:p>
                <a:pPr>
                  <a:defRPr/>
                </a:pPr>
                <a:r>
                  <a:rPr lang="ja-JP" altLang="en-US"/>
                  <a:t>個数濃度</a:t>
                </a:r>
                <a:r>
                  <a:rPr lang="en-US" altLang="ja-JP"/>
                  <a:t>[/cm^3]</a:t>
                </a:r>
                <a:endParaRPr lang="ja-JP" altLang="en-US"/>
              </a:p>
            </c:rich>
          </c:tx>
          <c:layout/>
        </c:title>
        <c:numFmt formatCode="General" sourceLinked="1"/>
        <c:tickLblPos val="nextTo"/>
        <c:crossAx val="11442176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Sheet2!$E$1</c:f>
              <c:strCache>
                <c:ptCount val="1"/>
                <c:pt idx="0">
                  <c:v>3回目</c:v>
                </c:pt>
              </c:strCache>
            </c:strRef>
          </c:tx>
          <c:cat>
            <c:numRef>
              <c:f>Sheet2!$B$2:$B$112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Sheet2!$E$2:$E$112</c:f>
              <c:numCache>
                <c:formatCode>General</c:formatCode>
                <c:ptCount val="111"/>
                <c:pt idx="0">
                  <c:v>0</c:v>
                </c:pt>
                <c:pt idx="1">
                  <c:v>353.12700000000001</c:v>
                </c:pt>
                <c:pt idx="2">
                  <c:v>306.81400000000002</c:v>
                </c:pt>
                <c:pt idx="3">
                  <c:v>267.86099999999999</c:v>
                </c:pt>
                <c:pt idx="4">
                  <c:v>234.92100000000008</c:v>
                </c:pt>
                <c:pt idx="5">
                  <c:v>0</c:v>
                </c:pt>
                <c:pt idx="6">
                  <c:v>261.78999999999985</c:v>
                </c:pt>
                <c:pt idx="7">
                  <c:v>590.98400000000004</c:v>
                </c:pt>
                <c:pt idx="8">
                  <c:v>148.74199999999999</c:v>
                </c:pt>
                <c:pt idx="9">
                  <c:v>134.70599999999999</c:v>
                </c:pt>
                <c:pt idx="10">
                  <c:v>0</c:v>
                </c:pt>
                <c:pt idx="11">
                  <c:v>222.059</c:v>
                </c:pt>
                <c:pt idx="12">
                  <c:v>0</c:v>
                </c:pt>
                <c:pt idx="13">
                  <c:v>0</c:v>
                </c:pt>
                <c:pt idx="14">
                  <c:v>0</c:v>
                </c:pt>
                <c:pt idx="15">
                  <c:v>3.7038300000000013</c:v>
                </c:pt>
                <c:pt idx="16">
                  <c:v>67.391300000000001</c:v>
                </c:pt>
                <c:pt idx="17">
                  <c:v>66.997700000000023</c:v>
                </c:pt>
                <c:pt idx="18">
                  <c:v>254.767</c:v>
                </c:pt>
                <c:pt idx="19">
                  <c:v>179.60399999999998</c:v>
                </c:pt>
                <c:pt idx="20">
                  <c:v>108.97</c:v>
                </c:pt>
                <c:pt idx="21">
                  <c:v>46.932300000000012</c:v>
                </c:pt>
                <c:pt idx="22">
                  <c:v>48.942500000000003</c:v>
                </c:pt>
                <c:pt idx="23">
                  <c:v>46.038600000000002</c:v>
                </c:pt>
                <c:pt idx="24">
                  <c:v>131.93600000000001</c:v>
                </c:pt>
                <c:pt idx="25">
                  <c:v>125.91400000000004</c:v>
                </c:pt>
                <c:pt idx="26">
                  <c:v>0</c:v>
                </c:pt>
                <c:pt idx="27">
                  <c:v>57.812400000000004</c:v>
                </c:pt>
                <c:pt idx="28">
                  <c:v>99.684399999999982</c:v>
                </c:pt>
                <c:pt idx="29">
                  <c:v>0</c:v>
                </c:pt>
                <c:pt idx="30">
                  <c:v>91.213200000000043</c:v>
                </c:pt>
                <c:pt idx="31">
                  <c:v>151.87100000000001</c:v>
                </c:pt>
                <c:pt idx="32">
                  <c:v>23.118000000000009</c:v>
                </c:pt>
                <c:pt idx="33">
                  <c:v>22.651299999999999</c:v>
                </c:pt>
                <c:pt idx="34">
                  <c:v>49.281300000000002</c:v>
                </c:pt>
                <c:pt idx="35">
                  <c:v>16.783499999999986</c:v>
                </c:pt>
                <c:pt idx="36">
                  <c:v>96.453900000000004</c:v>
                </c:pt>
                <c:pt idx="37">
                  <c:v>316.66199999999981</c:v>
                </c:pt>
                <c:pt idx="38">
                  <c:v>160.905</c:v>
                </c:pt>
                <c:pt idx="39">
                  <c:v>92.271999999999991</c:v>
                </c:pt>
                <c:pt idx="40">
                  <c:v>113.86199999999999</c:v>
                </c:pt>
                <c:pt idx="41">
                  <c:v>106.62499999999999</c:v>
                </c:pt>
                <c:pt idx="42">
                  <c:v>80.587700000000012</c:v>
                </c:pt>
                <c:pt idx="43">
                  <c:v>72.716800000000006</c:v>
                </c:pt>
                <c:pt idx="44">
                  <c:v>58.638800000000003</c:v>
                </c:pt>
                <c:pt idx="45">
                  <c:v>79.146199999999993</c:v>
                </c:pt>
                <c:pt idx="46">
                  <c:v>100.435</c:v>
                </c:pt>
                <c:pt idx="47">
                  <c:v>107.78400000000002</c:v>
                </c:pt>
                <c:pt idx="48">
                  <c:v>0</c:v>
                </c:pt>
                <c:pt idx="49">
                  <c:v>19.0641</c:v>
                </c:pt>
                <c:pt idx="50">
                  <c:v>0</c:v>
                </c:pt>
                <c:pt idx="51">
                  <c:v>34.258900000000011</c:v>
                </c:pt>
                <c:pt idx="52">
                  <c:v>50.259500000000003</c:v>
                </c:pt>
                <c:pt idx="53">
                  <c:v>46.821200000000005</c:v>
                </c:pt>
                <c:pt idx="54">
                  <c:v>81.575899999999962</c:v>
                </c:pt>
                <c:pt idx="55">
                  <c:v>16.270299999999985</c:v>
                </c:pt>
                <c:pt idx="56">
                  <c:v>15.886800000000004</c:v>
                </c:pt>
                <c:pt idx="57">
                  <c:v>0</c:v>
                </c:pt>
                <c:pt idx="58">
                  <c:v>39.964300000000001</c:v>
                </c:pt>
                <c:pt idx="59">
                  <c:v>5.2907200000000003</c:v>
                </c:pt>
                <c:pt idx="60">
                  <c:v>0</c:v>
                </c:pt>
                <c:pt idx="61">
                  <c:v>0</c:v>
                </c:pt>
                <c:pt idx="62">
                  <c:v>0</c:v>
                </c:pt>
                <c:pt idx="63">
                  <c:v>6.4847900000000003</c:v>
                </c:pt>
                <c:pt idx="64">
                  <c:v>7.4942099999999998</c:v>
                </c:pt>
                <c:pt idx="65">
                  <c:v>37.955200000000005</c:v>
                </c:pt>
                <c:pt idx="66">
                  <c:v>9.5107699999999991</c:v>
                </c:pt>
                <c:pt idx="67">
                  <c:v>0</c:v>
                </c:pt>
                <c:pt idx="68">
                  <c:v>0</c:v>
                </c:pt>
                <c:pt idx="69">
                  <c:v>33.176900000000003</c:v>
                </c:pt>
                <c:pt idx="70">
                  <c:v>33.305400000000006</c:v>
                </c:pt>
                <c:pt idx="71">
                  <c:v>33.529000000000003</c:v>
                </c:pt>
                <c:pt idx="72">
                  <c:v>0</c:v>
                </c:pt>
                <c:pt idx="73">
                  <c:v>0</c:v>
                </c:pt>
                <c:pt idx="74">
                  <c:v>0</c:v>
                </c:pt>
                <c:pt idx="75">
                  <c:v>17.2163</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22.981399999999983</c:v>
                </c:pt>
              </c:numCache>
            </c:numRef>
          </c:val>
        </c:ser>
        <c:gapWidth val="300"/>
        <c:axId val="123020416"/>
        <c:axId val="123022336"/>
      </c:barChart>
      <c:catAx>
        <c:axId val="123020416"/>
        <c:scaling>
          <c:orientation val="minMax"/>
        </c:scaling>
        <c:axPos val="b"/>
        <c:title>
          <c:tx>
            <c:rich>
              <a:bodyPr/>
              <a:lstStyle/>
              <a:p>
                <a:pPr>
                  <a:defRPr/>
                </a:pPr>
                <a:r>
                  <a:rPr lang="ja-JP" altLang="en-US"/>
                  <a:t>粒径</a:t>
                </a:r>
                <a:r>
                  <a:rPr lang="en-US" altLang="ja-JP"/>
                  <a:t>[nm]</a:t>
                </a:r>
                <a:endParaRPr lang="ja-JP" altLang="en-US"/>
              </a:p>
            </c:rich>
          </c:tx>
          <c:layout/>
        </c:title>
        <c:numFmt formatCode="General" sourceLinked="1"/>
        <c:majorTickMark val="none"/>
        <c:tickLblPos val="nextTo"/>
        <c:crossAx val="123022336"/>
        <c:crosses val="autoZero"/>
        <c:auto val="1"/>
        <c:lblAlgn val="ctr"/>
        <c:lblOffset val="100"/>
      </c:catAx>
      <c:valAx>
        <c:axId val="123022336"/>
        <c:scaling>
          <c:orientation val="minMax"/>
        </c:scaling>
        <c:axPos val="l"/>
        <c:majorGridlines/>
        <c:minorGridlines/>
        <c:title>
          <c:tx>
            <c:rich>
              <a:bodyPr/>
              <a:lstStyle/>
              <a:p>
                <a:pPr>
                  <a:defRPr/>
                </a:pPr>
                <a:r>
                  <a:rPr lang="ja-JP" altLang="en-US"/>
                  <a:t>個数濃度</a:t>
                </a:r>
                <a:r>
                  <a:rPr lang="en-US" altLang="ja-JP"/>
                  <a:t>[/cm^3]</a:t>
                </a:r>
                <a:endParaRPr lang="ja-JP" altLang="en-US"/>
              </a:p>
            </c:rich>
          </c:tx>
          <c:layout/>
        </c:title>
        <c:numFmt formatCode="General" sourceLinked="1"/>
        <c:tickLblPos val="nextTo"/>
        <c:crossAx val="12302041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ja-JP"/>
  <c:chart>
    <c:autoTitleDeleted val="1"/>
    <c:plotArea>
      <c:layout/>
      <c:barChart>
        <c:barDir val="col"/>
        <c:grouping val="clustered"/>
        <c:ser>
          <c:idx val="0"/>
          <c:order val="0"/>
          <c:tx>
            <c:strRef>
              <c:f>Sheet2!$F$1</c:f>
              <c:strCache>
                <c:ptCount val="1"/>
                <c:pt idx="0">
                  <c:v>4回目</c:v>
                </c:pt>
              </c:strCache>
            </c:strRef>
          </c:tx>
          <c:cat>
            <c:numRef>
              <c:f>Sheet2!$B$2:$B$112</c:f>
              <c:numCache>
                <c:formatCode>General</c:formatCode>
                <c:ptCount val="111"/>
                <c:pt idx="0">
                  <c:v>14.1</c:v>
                </c:pt>
                <c:pt idx="1">
                  <c:v>14.6</c:v>
                </c:pt>
                <c:pt idx="2">
                  <c:v>15.1</c:v>
                </c:pt>
                <c:pt idx="3">
                  <c:v>15.7</c:v>
                </c:pt>
                <c:pt idx="4">
                  <c:v>16.3</c:v>
                </c:pt>
                <c:pt idx="5">
                  <c:v>16.8</c:v>
                </c:pt>
                <c:pt idx="6">
                  <c:v>17.5</c:v>
                </c:pt>
                <c:pt idx="7">
                  <c:v>18.100000000000001</c:v>
                </c:pt>
                <c:pt idx="8">
                  <c:v>18.8</c:v>
                </c:pt>
                <c:pt idx="9">
                  <c:v>19.5</c:v>
                </c:pt>
                <c:pt idx="10">
                  <c:v>20.2</c:v>
                </c:pt>
                <c:pt idx="11">
                  <c:v>20.9</c:v>
                </c:pt>
                <c:pt idx="12">
                  <c:v>21.7</c:v>
                </c:pt>
                <c:pt idx="13">
                  <c:v>22.5</c:v>
                </c:pt>
                <c:pt idx="14">
                  <c:v>23.3</c:v>
                </c:pt>
                <c:pt idx="15">
                  <c:v>24.1</c:v>
                </c:pt>
                <c:pt idx="16">
                  <c:v>25</c:v>
                </c:pt>
                <c:pt idx="17">
                  <c:v>25.9</c:v>
                </c:pt>
                <c:pt idx="18">
                  <c:v>26.9</c:v>
                </c:pt>
                <c:pt idx="19">
                  <c:v>27.9</c:v>
                </c:pt>
                <c:pt idx="20">
                  <c:v>28.9</c:v>
                </c:pt>
                <c:pt idx="21">
                  <c:v>30</c:v>
                </c:pt>
                <c:pt idx="22">
                  <c:v>31.1</c:v>
                </c:pt>
                <c:pt idx="23">
                  <c:v>32.200000000000003</c:v>
                </c:pt>
                <c:pt idx="24">
                  <c:v>33.4</c:v>
                </c:pt>
                <c:pt idx="25">
                  <c:v>34.6</c:v>
                </c:pt>
                <c:pt idx="26">
                  <c:v>35.9</c:v>
                </c:pt>
                <c:pt idx="27">
                  <c:v>37.200000000000003</c:v>
                </c:pt>
                <c:pt idx="28">
                  <c:v>38.5</c:v>
                </c:pt>
                <c:pt idx="29">
                  <c:v>40</c:v>
                </c:pt>
                <c:pt idx="30">
                  <c:v>41.4</c:v>
                </c:pt>
                <c:pt idx="31">
                  <c:v>42.9</c:v>
                </c:pt>
                <c:pt idx="32">
                  <c:v>44.5</c:v>
                </c:pt>
                <c:pt idx="33">
                  <c:v>46.1</c:v>
                </c:pt>
                <c:pt idx="34">
                  <c:v>47.8</c:v>
                </c:pt>
                <c:pt idx="35">
                  <c:v>49.6</c:v>
                </c:pt>
                <c:pt idx="36">
                  <c:v>51.4</c:v>
                </c:pt>
                <c:pt idx="37">
                  <c:v>53.3</c:v>
                </c:pt>
                <c:pt idx="38">
                  <c:v>55.2</c:v>
                </c:pt>
                <c:pt idx="39">
                  <c:v>57.3</c:v>
                </c:pt>
                <c:pt idx="40">
                  <c:v>59.4</c:v>
                </c:pt>
                <c:pt idx="41">
                  <c:v>61.5</c:v>
                </c:pt>
                <c:pt idx="42">
                  <c:v>63.8</c:v>
                </c:pt>
                <c:pt idx="43">
                  <c:v>66.099999999999994</c:v>
                </c:pt>
                <c:pt idx="44">
                  <c:v>68.5</c:v>
                </c:pt>
                <c:pt idx="45">
                  <c:v>71</c:v>
                </c:pt>
                <c:pt idx="46">
                  <c:v>73.7</c:v>
                </c:pt>
                <c:pt idx="47">
                  <c:v>76.400000000000006</c:v>
                </c:pt>
                <c:pt idx="48">
                  <c:v>79.099999999999994</c:v>
                </c:pt>
                <c:pt idx="49">
                  <c:v>82</c:v>
                </c:pt>
                <c:pt idx="50">
                  <c:v>85.1</c:v>
                </c:pt>
                <c:pt idx="51">
                  <c:v>88.2</c:v>
                </c:pt>
                <c:pt idx="52">
                  <c:v>91.4</c:v>
                </c:pt>
                <c:pt idx="53">
                  <c:v>94.7</c:v>
                </c:pt>
                <c:pt idx="54">
                  <c:v>98.2</c:v>
                </c:pt>
                <c:pt idx="55">
                  <c:v>101.8</c:v>
                </c:pt>
                <c:pt idx="56">
                  <c:v>105.5</c:v>
                </c:pt>
                <c:pt idx="57">
                  <c:v>109.4</c:v>
                </c:pt>
                <c:pt idx="58">
                  <c:v>113.4</c:v>
                </c:pt>
                <c:pt idx="59">
                  <c:v>117.6</c:v>
                </c:pt>
                <c:pt idx="60">
                  <c:v>121.9</c:v>
                </c:pt>
                <c:pt idx="61">
                  <c:v>126.3</c:v>
                </c:pt>
                <c:pt idx="62">
                  <c:v>131</c:v>
                </c:pt>
                <c:pt idx="63">
                  <c:v>135.80000000000001</c:v>
                </c:pt>
                <c:pt idx="64">
                  <c:v>140.69999999999999</c:v>
                </c:pt>
                <c:pt idx="65">
                  <c:v>145.9</c:v>
                </c:pt>
                <c:pt idx="66">
                  <c:v>151.19999999999999</c:v>
                </c:pt>
                <c:pt idx="67">
                  <c:v>156.80000000000001</c:v>
                </c:pt>
                <c:pt idx="68">
                  <c:v>162.5</c:v>
                </c:pt>
                <c:pt idx="69">
                  <c:v>168.5</c:v>
                </c:pt>
                <c:pt idx="70">
                  <c:v>174.7</c:v>
                </c:pt>
                <c:pt idx="71">
                  <c:v>181.1</c:v>
                </c:pt>
                <c:pt idx="72">
                  <c:v>187.7</c:v>
                </c:pt>
                <c:pt idx="73">
                  <c:v>194.6</c:v>
                </c:pt>
                <c:pt idx="74">
                  <c:v>201.7</c:v>
                </c:pt>
                <c:pt idx="75">
                  <c:v>209.1</c:v>
                </c:pt>
                <c:pt idx="76">
                  <c:v>216.7</c:v>
                </c:pt>
                <c:pt idx="77">
                  <c:v>224.7</c:v>
                </c:pt>
                <c:pt idx="78">
                  <c:v>232.9</c:v>
                </c:pt>
                <c:pt idx="79">
                  <c:v>241.4</c:v>
                </c:pt>
                <c:pt idx="80">
                  <c:v>250.3</c:v>
                </c:pt>
                <c:pt idx="81">
                  <c:v>259.5</c:v>
                </c:pt>
                <c:pt idx="82">
                  <c:v>269</c:v>
                </c:pt>
                <c:pt idx="83">
                  <c:v>278.8</c:v>
                </c:pt>
                <c:pt idx="84">
                  <c:v>289</c:v>
                </c:pt>
                <c:pt idx="85">
                  <c:v>299.60000000000002</c:v>
                </c:pt>
                <c:pt idx="86">
                  <c:v>310.60000000000002</c:v>
                </c:pt>
                <c:pt idx="87">
                  <c:v>322</c:v>
                </c:pt>
                <c:pt idx="88">
                  <c:v>333.8</c:v>
                </c:pt>
                <c:pt idx="89">
                  <c:v>346</c:v>
                </c:pt>
                <c:pt idx="90">
                  <c:v>358.7</c:v>
                </c:pt>
                <c:pt idx="91">
                  <c:v>371.8</c:v>
                </c:pt>
                <c:pt idx="92">
                  <c:v>385.4</c:v>
                </c:pt>
                <c:pt idx="93">
                  <c:v>399.5</c:v>
                </c:pt>
                <c:pt idx="94">
                  <c:v>414.2</c:v>
                </c:pt>
                <c:pt idx="95">
                  <c:v>429.4</c:v>
                </c:pt>
                <c:pt idx="96">
                  <c:v>445.1</c:v>
                </c:pt>
                <c:pt idx="97">
                  <c:v>461.4</c:v>
                </c:pt>
                <c:pt idx="98">
                  <c:v>478.3</c:v>
                </c:pt>
                <c:pt idx="99">
                  <c:v>495.8</c:v>
                </c:pt>
                <c:pt idx="100">
                  <c:v>514</c:v>
                </c:pt>
                <c:pt idx="101">
                  <c:v>532.79999999999995</c:v>
                </c:pt>
                <c:pt idx="102">
                  <c:v>552.29999999999995</c:v>
                </c:pt>
                <c:pt idx="103">
                  <c:v>572.5</c:v>
                </c:pt>
                <c:pt idx="104">
                  <c:v>593.5</c:v>
                </c:pt>
                <c:pt idx="105">
                  <c:v>615.29999999999995</c:v>
                </c:pt>
                <c:pt idx="106">
                  <c:v>637.79999999999995</c:v>
                </c:pt>
                <c:pt idx="107">
                  <c:v>661.2</c:v>
                </c:pt>
                <c:pt idx="108">
                  <c:v>685.4</c:v>
                </c:pt>
                <c:pt idx="109">
                  <c:v>710.5</c:v>
                </c:pt>
                <c:pt idx="110">
                  <c:v>736.5</c:v>
                </c:pt>
              </c:numCache>
            </c:numRef>
          </c:cat>
          <c:val>
            <c:numRef>
              <c:f>Sheet2!$F$2:$F$112</c:f>
              <c:numCache>
                <c:formatCode>General</c:formatCode>
                <c:ptCount val="111"/>
                <c:pt idx="0">
                  <c:v>409.19299999999993</c:v>
                </c:pt>
                <c:pt idx="1">
                  <c:v>353.12700000000001</c:v>
                </c:pt>
                <c:pt idx="2">
                  <c:v>306.81400000000002</c:v>
                </c:pt>
                <c:pt idx="3">
                  <c:v>0</c:v>
                </c:pt>
                <c:pt idx="4">
                  <c:v>0</c:v>
                </c:pt>
                <c:pt idx="5">
                  <c:v>0</c:v>
                </c:pt>
                <c:pt idx="6">
                  <c:v>370.71</c:v>
                </c:pt>
                <c:pt idx="7">
                  <c:v>0</c:v>
                </c:pt>
                <c:pt idx="8">
                  <c:v>0</c:v>
                </c:pt>
                <c:pt idx="9">
                  <c:v>134.70599999999999</c:v>
                </c:pt>
                <c:pt idx="10">
                  <c:v>0</c:v>
                </c:pt>
                <c:pt idx="11">
                  <c:v>111.40700000000002</c:v>
                </c:pt>
                <c:pt idx="12">
                  <c:v>0</c:v>
                </c:pt>
                <c:pt idx="13">
                  <c:v>0</c:v>
                </c:pt>
                <c:pt idx="14">
                  <c:v>84.167900000000003</c:v>
                </c:pt>
                <c:pt idx="15">
                  <c:v>0</c:v>
                </c:pt>
                <c:pt idx="16">
                  <c:v>146.67399999999998</c:v>
                </c:pt>
                <c:pt idx="17">
                  <c:v>137.53200000000001</c:v>
                </c:pt>
                <c:pt idx="18">
                  <c:v>0</c:v>
                </c:pt>
                <c:pt idx="19">
                  <c:v>0</c:v>
                </c:pt>
                <c:pt idx="20">
                  <c:v>0</c:v>
                </c:pt>
                <c:pt idx="21">
                  <c:v>0</c:v>
                </c:pt>
                <c:pt idx="22">
                  <c:v>0</c:v>
                </c:pt>
                <c:pt idx="23">
                  <c:v>93.644499999999994</c:v>
                </c:pt>
                <c:pt idx="24">
                  <c:v>88.196799999999982</c:v>
                </c:pt>
                <c:pt idx="25">
                  <c:v>0</c:v>
                </c:pt>
                <c:pt idx="26">
                  <c:v>35.189500000000002</c:v>
                </c:pt>
                <c:pt idx="27">
                  <c:v>0</c:v>
                </c:pt>
                <c:pt idx="28">
                  <c:v>107.79100000000004</c:v>
                </c:pt>
                <c:pt idx="29">
                  <c:v>34.746300000000012</c:v>
                </c:pt>
                <c:pt idx="30">
                  <c:v>0</c:v>
                </c:pt>
                <c:pt idx="31">
                  <c:v>0</c:v>
                </c:pt>
                <c:pt idx="32">
                  <c:v>0</c:v>
                </c:pt>
                <c:pt idx="33">
                  <c:v>25.558700000000002</c:v>
                </c:pt>
                <c:pt idx="34">
                  <c:v>23.679600000000001</c:v>
                </c:pt>
                <c:pt idx="35">
                  <c:v>26.317699999999999</c:v>
                </c:pt>
                <c:pt idx="36">
                  <c:v>106.47799999999999</c:v>
                </c:pt>
                <c:pt idx="37">
                  <c:v>0</c:v>
                </c:pt>
                <c:pt idx="38">
                  <c:v>49.120500000000021</c:v>
                </c:pt>
                <c:pt idx="39">
                  <c:v>0</c:v>
                </c:pt>
                <c:pt idx="40">
                  <c:v>20.620799999999988</c:v>
                </c:pt>
                <c:pt idx="41">
                  <c:v>22.0382</c:v>
                </c:pt>
                <c:pt idx="42">
                  <c:v>0</c:v>
                </c:pt>
                <c:pt idx="43">
                  <c:v>19.513000000000005</c:v>
                </c:pt>
                <c:pt idx="44">
                  <c:v>63.113200000000006</c:v>
                </c:pt>
                <c:pt idx="45">
                  <c:v>20.619299999999999</c:v>
                </c:pt>
                <c:pt idx="46">
                  <c:v>0</c:v>
                </c:pt>
                <c:pt idx="47">
                  <c:v>0</c:v>
                </c:pt>
                <c:pt idx="48">
                  <c:v>15.350400000000006</c:v>
                </c:pt>
                <c:pt idx="49">
                  <c:v>0</c:v>
                </c:pt>
                <c:pt idx="50">
                  <c:v>18.504799999999989</c:v>
                </c:pt>
                <c:pt idx="51">
                  <c:v>18.387499999999989</c:v>
                </c:pt>
                <c:pt idx="52">
                  <c:v>0</c:v>
                </c:pt>
                <c:pt idx="53">
                  <c:v>0</c:v>
                </c:pt>
                <c:pt idx="54">
                  <c:v>14.0771</c:v>
                </c:pt>
                <c:pt idx="55">
                  <c:v>0</c:v>
                </c:pt>
                <c:pt idx="56">
                  <c:v>0</c:v>
                </c:pt>
                <c:pt idx="57">
                  <c:v>0</c:v>
                </c:pt>
                <c:pt idx="58">
                  <c:v>0</c:v>
                </c:pt>
                <c:pt idx="59">
                  <c:v>16.872599999999981</c:v>
                </c:pt>
                <c:pt idx="60">
                  <c:v>0</c:v>
                </c:pt>
                <c:pt idx="61">
                  <c:v>0</c:v>
                </c:pt>
                <c:pt idx="62">
                  <c:v>0</c:v>
                </c:pt>
                <c:pt idx="63">
                  <c:v>0</c:v>
                </c:pt>
                <c:pt idx="64">
                  <c:v>12.544799999999999</c:v>
                </c:pt>
                <c:pt idx="65">
                  <c:v>0</c:v>
                </c:pt>
                <c:pt idx="66">
                  <c:v>16.077200000000001</c:v>
                </c:pt>
                <c:pt idx="67">
                  <c:v>0</c:v>
                </c:pt>
                <c:pt idx="68">
                  <c:v>0</c:v>
                </c:pt>
                <c:pt idx="69">
                  <c:v>0</c:v>
                </c:pt>
                <c:pt idx="70">
                  <c:v>0</c:v>
                </c:pt>
                <c:pt idx="71">
                  <c:v>0</c:v>
                </c:pt>
                <c:pt idx="72">
                  <c:v>0</c:v>
                </c:pt>
                <c:pt idx="73">
                  <c:v>23.788999999999984</c:v>
                </c:pt>
                <c:pt idx="74">
                  <c:v>14.984500000000002</c:v>
                </c:pt>
                <c:pt idx="75">
                  <c:v>0</c:v>
                </c:pt>
                <c:pt idx="76">
                  <c:v>14.3337</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22.475099999999983</c:v>
                </c:pt>
                <c:pt idx="96">
                  <c:v>0</c:v>
                </c:pt>
                <c:pt idx="97">
                  <c:v>0</c:v>
                </c:pt>
                <c:pt idx="98">
                  <c:v>0</c:v>
                </c:pt>
                <c:pt idx="99">
                  <c:v>0</c:v>
                </c:pt>
                <c:pt idx="100">
                  <c:v>0</c:v>
                </c:pt>
                <c:pt idx="101">
                  <c:v>49.684400000000004</c:v>
                </c:pt>
                <c:pt idx="102">
                  <c:v>0</c:v>
                </c:pt>
                <c:pt idx="103">
                  <c:v>0</c:v>
                </c:pt>
                <c:pt idx="104">
                  <c:v>0</c:v>
                </c:pt>
                <c:pt idx="105">
                  <c:v>26.536000000000001</c:v>
                </c:pt>
                <c:pt idx="106">
                  <c:v>27.162400000000002</c:v>
                </c:pt>
                <c:pt idx="107">
                  <c:v>27.592399999999984</c:v>
                </c:pt>
                <c:pt idx="108">
                  <c:v>28.037199999999999</c:v>
                </c:pt>
                <c:pt idx="109">
                  <c:v>0</c:v>
                </c:pt>
                <c:pt idx="110">
                  <c:v>0</c:v>
                </c:pt>
              </c:numCache>
            </c:numRef>
          </c:val>
        </c:ser>
        <c:gapWidth val="300"/>
        <c:axId val="123058816"/>
        <c:axId val="123073280"/>
      </c:barChart>
      <c:catAx>
        <c:axId val="123058816"/>
        <c:scaling>
          <c:orientation val="minMax"/>
        </c:scaling>
        <c:axPos val="b"/>
        <c:title>
          <c:tx>
            <c:rich>
              <a:bodyPr/>
              <a:lstStyle/>
              <a:p>
                <a:pPr>
                  <a:defRPr/>
                </a:pPr>
                <a:r>
                  <a:rPr lang="ja-JP" altLang="en-US"/>
                  <a:t>粒径</a:t>
                </a:r>
                <a:r>
                  <a:rPr lang="en-US" altLang="ja-JP"/>
                  <a:t>[nm]</a:t>
                </a:r>
                <a:endParaRPr lang="ja-JP" altLang="en-US"/>
              </a:p>
            </c:rich>
          </c:tx>
          <c:layout/>
        </c:title>
        <c:numFmt formatCode="General" sourceLinked="1"/>
        <c:majorTickMark val="none"/>
        <c:tickLblPos val="nextTo"/>
        <c:crossAx val="123073280"/>
        <c:crosses val="autoZero"/>
        <c:auto val="1"/>
        <c:lblAlgn val="ctr"/>
        <c:lblOffset val="100"/>
      </c:catAx>
      <c:valAx>
        <c:axId val="123073280"/>
        <c:scaling>
          <c:orientation val="minMax"/>
        </c:scaling>
        <c:axPos val="l"/>
        <c:majorGridlines/>
        <c:minorGridlines/>
        <c:title>
          <c:tx>
            <c:rich>
              <a:bodyPr/>
              <a:lstStyle/>
              <a:p>
                <a:pPr>
                  <a:defRPr/>
                </a:pPr>
                <a:r>
                  <a:rPr lang="ja-JP" altLang="en-US"/>
                  <a:t>個数濃度</a:t>
                </a:r>
                <a:r>
                  <a:rPr lang="en-US" altLang="ja-JP"/>
                  <a:t>[/cm^3]</a:t>
                </a:r>
                <a:endParaRPr lang="ja-JP" altLang="en-US"/>
              </a:p>
            </c:rich>
          </c:tx>
          <c:layout/>
        </c:title>
        <c:numFmt formatCode="General" sourceLinked="1"/>
        <c:tickLblPos val="nextTo"/>
        <c:crossAx val="12305881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a:pPr>
            <a:r>
              <a:rPr lang="ja-JP" altLang="en-US"/>
              <a:t>純粋空気注入時の個数時間変化</a:t>
            </a:r>
          </a:p>
        </c:rich>
      </c:tx>
      <c:layout>
        <c:manualLayout>
          <c:xMode val="edge"/>
          <c:yMode val="edge"/>
          <c:x val="0.19308333333333341"/>
          <c:y val="2.7777777777777842E-2"/>
        </c:manualLayout>
      </c:layout>
    </c:title>
    <c:plotArea>
      <c:layout/>
      <c:scatterChart>
        <c:scatterStyle val="lineMarker"/>
        <c:ser>
          <c:idx val="0"/>
          <c:order val="0"/>
          <c:tx>
            <c:strRef>
              <c:f>'20110105mura_dNdlogDp'!$EB$47</c:f>
              <c:strCache>
                <c:ptCount val="1"/>
                <c:pt idx="0">
                  <c:v>個数</c:v>
                </c:pt>
              </c:strCache>
            </c:strRef>
          </c:tx>
          <c:xVal>
            <c:numRef>
              <c:f>'20110105mura_dNdlogDp'!$EA$48:$EA$51</c:f>
              <c:numCache>
                <c:formatCode>General</c:formatCode>
                <c:ptCount val="4"/>
                <c:pt idx="0">
                  <c:v>5</c:v>
                </c:pt>
                <c:pt idx="1">
                  <c:v>10</c:v>
                </c:pt>
                <c:pt idx="2">
                  <c:v>15</c:v>
                </c:pt>
                <c:pt idx="3">
                  <c:v>20</c:v>
                </c:pt>
              </c:numCache>
            </c:numRef>
          </c:xVal>
          <c:yVal>
            <c:numRef>
              <c:f>'20110105mura_dNdlogDp'!$EB$48:$EB$51</c:f>
              <c:numCache>
                <c:formatCode>General</c:formatCode>
                <c:ptCount val="4"/>
                <c:pt idx="0">
                  <c:v>201.6</c:v>
                </c:pt>
                <c:pt idx="1">
                  <c:v>100.163</c:v>
                </c:pt>
                <c:pt idx="2">
                  <c:v>93.933600000000027</c:v>
                </c:pt>
                <c:pt idx="3">
                  <c:v>49.0214</c:v>
                </c:pt>
              </c:numCache>
            </c:numRef>
          </c:yVal>
        </c:ser>
        <c:axId val="123109376"/>
        <c:axId val="123111296"/>
      </c:scatterChart>
      <c:valAx>
        <c:axId val="123109376"/>
        <c:scaling>
          <c:orientation val="minMax"/>
        </c:scaling>
        <c:axPos val="b"/>
        <c:title>
          <c:tx>
            <c:rich>
              <a:bodyPr/>
              <a:lstStyle/>
              <a:p>
                <a:pPr>
                  <a:defRPr/>
                </a:pPr>
                <a:r>
                  <a:rPr lang="ja-JP" altLang="en-US" sz="1200"/>
                  <a:t>経過時間</a:t>
                </a:r>
                <a:r>
                  <a:rPr lang="en-US" altLang="ja-JP" sz="1200"/>
                  <a:t>[</a:t>
                </a:r>
                <a:r>
                  <a:rPr lang="ja-JP" altLang="en-US" sz="1200"/>
                  <a:t>分</a:t>
                </a:r>
                <a:r>
                  <a:rPr lang="en-US" altLang="ja-JP" sz="1200"/>
                  <a:t>]</a:t>
                </a:r>
                <a:endParaRPr lang="ja-JP" altLang="en-US" sz="1200"/>
              </a:p>
            </c:rich>
          </c:tx>
          <c:layout/>
        </c:title>
        <c:numFmt formatCode="General" sourceLinked="1"/>
        <c:majorTickMark val="none"/>
        <c:tickLblPos val="nextTo"/>
        <c:crossAx val="123111296"/>
        <c:crosses val="autoZero"/>
        <c:crossBetween val="midCat"/>
      </c:valAx>
      <c:valAx>
        <c:axId val="123111296"/>
        <c:scaling>
          <c:orientation val="minMax"/>
        </c:scaling>
        <c:axPos val="l"/>
        <c:majorGridlines/>
        <c:title>
          <c:tx>
            <c:rich>
              <a:bodyPr/>
              <a:lstStyle/>
              <a:p>
                <a:pPr>
                  <a:defRPr/>
                </a:pPr>
                <a:r>
                  <a:rPr lang="ja-JP" altLang="en-US" sz="1200"/>
                  <a:t>エアロゾル個数</a:t>
                </a:r>
                <a:r>
                  <a:rPr lang="en-US" altLang="ja-JP" sz="1200"/>
                  <a:t>[</a:t>
                </a:r>
                <a:r>
                  <a:rPr lang="ja-JP" altLang="en-US" sz="1200"/>
                  <a:t>個</a:t>
                </a:r>
                <a:r>
                  <a:rPr lang="en-US" altLang="ja-JP" sz="1200"/>
                  <a:t>/</a:t>
                </a:r>
                <a:r>
                  <a:rPr lang="ja-JP" altLang="en-US" sz="1200"/>
                  <a:t>チェンバー辺り</a:t>
                </a:r>
                <a:r>
                  <a:rPr lang="en-US" altLang="ja-JP" sz="1200"/>
                  <a:t>]</a:t>
                </a:r>
                <a:endParaRPr lang="ja-JP" altLang="en-US" sz="1200"/>
              </a:p>
            </c:rich>
          </c:tx>
          <c:layout>
            <c:manualLayout>
              <c:xMode val="edge"/>
              <c:yMode val="edge"/>
              <c:x val="3.0555555555555565E-2"/>
              <c:y val="0.3302897233999601"/>
            </c:manualLayout>
          </c:layout>
        </c:title>
        <c:numFmt formatCode="General" sourceLinked="1"/>
        <c:majorTickMark val="none"/>
        <c:tickLblPos val="nextTo"/>
        <c:crossAx val="123109376"/>
        <c:crosses val="autoZero"/>
        <c:crossBetween val="midCat"/>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576BF"/>
    <w:rsid w:val="008576B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576B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62BD64-24C0-45AD-92FC-8C174D91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31</Pages>
  <Words>1731</Words>
  <Characters>9870</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霧箱を用いた宇宙線と生成される霧の観測</vt:lpstr>
    </vt:vector>
  </TitlesOfParts>
  <Company>甲南大学理工学部物理学科宇宙粒子研究室</Company>
  <LinksUpToDate>false</LinksUpToDate>
  <CharactersWithSpaces>11578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霧箱を用いた宇宙線と生成される霧の観測</dc:title>
  <dc:creator>学籍番号：10761050</dc:creator>
  <cp:lastModifiedBy>情報教育研究センター</cp:lastModifiedBy>
  <cp:revision>12</cp:revision>
  <cp:lastPrinted>2011-01-31T06:17:00Z</cp:lastPrinted>
  <dcterms:created xsi:type="dcterms:W3CDTF">2011-01-24T05:58:00Z</dcterms:created>
  <dcterms:modified xsi:type="dcterms:W3CDTF">2011-01-31T06:22:00Z</dcterms:modified>
</cp:coreProperties>
</file>